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58BD1" w14:textId="77777777" w:rsidR="000C3160" w:rsidRDefault="000C3160" w:rsidP="000C3160"/>
    <w:p w14:paraId="1E97A9BD" w14:textId="77777777" w:rsidR="000C3160" w:rsidRPr="00EB0709" w:rsidRDefault="000C3160" w:rsidP="000C3160">
      <w:pPr>
        <w:jc w:val="center"/>
        <w:rPr>
          <w:b/>
          <w:bCs/>
        </w:rPr>
      </w:pPr>
      <w:proofErr w:type="spellStart"/>
      <w:r w:rsidRPr="00EB0709">
        <w:rPr>
          <w:b/>
          <w:bCs/>
        </w:rPr>
        <w:t>Analisis</w:t>
      </w:r>
      <w:proofErr w:type="spellEnd"/>
      <w:r w:rsidRPr="00EB0709">
        <w:rPr>
          <w:b/>
          <w:bCs/>
        </w:rPr>
        <w:t xml:space="preserve"> </w:t>
      </w:r>
      <w:proofErr w:type="spellStart"/>
      <w:r w:rsidRPr="00EB0709">
        <w:rPr>
          <w:b/>
          <w:bCs/>
        </w:rPr>
        <w:t>Pengaruh</w:t>
      </w:r>
      <w:proofErr w:type="spellEnd"/>
      <w:r w:rsidRPr="00EB0709">
        <w:rPr>
          <w:b/>
          <w:bCs/>
        </w:rPr>
        <w:t xml:space="preserve"> Kinerja </w:t>
      </w:r>
      <w:proofErr w:type="spellStart"/>
      <w:r w:rsidRPr="00EB0709">
        <w:rPr>
          <w:b/>
          <w:bCs/>
        </w:rPr>
        <w:t>Keuangan</w:t>
      </w:r>
      <w:proofErr w:type="spellEnd"/>
      <w:r w:rsidRPr="00EB0709">
        <w:rPr>
          <w:b/>
          <w:bCs/>
        </w:rPr>
        <w:t xml:space="preserve"> </w:t>
      </w:r>
      <w:proofErr w:type="spellStart"/>
      <w:r w:rsidRPr="00EB0709">
        <w:rPr>
          <w:b/>
          <w:bCs/>
        </w:rPr>
        <w:t>Terhadap</w:t>
      </w:r>
      <w:proofErr w:type="spellEnd"/>
      <w:r w:rsidRPr="00EB0709">
        <w:rPr>
          <w:b/>
          <w:bCs/>
        </w:rPr>
        <w:t xml:space="preserve"> Harga Saham </w:t>
      </w:r>
      <w:r>
        <w:rPr>
          <w:b/>
          <w:bCs/>
        </w:rPr>
        <w:t>PT</w:t>
      </w:r>
      <w:r w:rsidRPr="00EB0709">
        <w:rPr>
          <w:b/>
          <w:bCs/>
        </w:rPr>
        <w:t xml:space="preserve">. </w:t>
      </w:r>
      <w:proofErr w:type="spellStart"/>
      <w:r w:rsidRPr="00EB0709">
        <w:rPr>
          <w:b/>
          <w:bCs/>
        </w:rPr>
        <w:t>Bisi</w:t>
      </w:r>
      <w:proofErr w:type="spellEnd"/>
      <w:r w:rsidRPr="00EB0709">
        <w:rPr>
          <w:b/>
          <w:bCs/>
        </w:rPr>
        <w:t xml:space="preserve"> </w:t>
      </w:r>
      <w:proofErr w:type="spellStart"/>
      <w:r w:rsidRPr="00EB0709">
        <w:rPr>
          <w:b/>
          <w:bCs/>
        </w:rPr>
        <w:t>Internasional</w:t>
      </w:r>
      <w:proofErr w:type="spellEnd"/>
      <w:r w:rsidRPr="00EB0709">
        <w:rPr>
          <w:b/>
          <w:bCs/>
        </w:rPr>
        <w:t xml:space="preserve"> </w:t>
      </w:r>
      <w:proofErr w:type="spellStart"/>
      <w:r w:rsidRPr="00EB0709">
        <w:rPr>
          <w:b/>
          <w:bCs/>
        </w:rPr>
        <w:t>Tbk</w:t>
      </w:r>
      <w:proofErr w:type="spellEnd"/>
      <w:r w:rsidRPr="00EB0709">
        <w:rPr>
          <w:b/>
          <w:bCs/>
        </w:rPr>
        <w:t xml:space="preserve"> </w:t>
      </w:r>
      <w:proofErr w:type="spellStart"/>
      <w:r w:rsidRPr="00EB0709">
        <w:rPr>
          <w:b/>
          <w:bCs/>
        </w:rPr>
        <w:t>Periode</w:t>
      </w:r>
      <w:proofErr w:type="spellEnd"/>
      <w:r w:rsidRPr="00EB0709">
        <w:rPr>
          <w:b/>
          <w:bCs/>
        </w:rPr>
        <w:t xml:space="preserve"> 2011-2015</w:t>
      </w:r>
    </w:p>
    <w:p w14:paraId="3B576AE9" w14:textId="77777777" w:rsidR="000C3160" w:rsidRPr="0079056F" w:rsidRDefault="000C3160" w:rsidP="000C3160">
      <w:pPr>
        <w:jc w:val="center"/>
        <w:rPr>
          <w:b/>
          <w:i/>
          <w:sz w:val="22"/>
          <w:szCs w:val="22"/>
          <w:highlight w:val="yellow"/>
          <w:vertAlign w:val="subscript"/>
        </w:rPr>
      </w:pPr>
    </w:p>
    <w:p w14:paraId="23AD4FC7" w14:textId="77777777" w:rsidR="000C3160" w:rsidRPr="00B958F2" w:rsidRDefault="000C3160" w:rsidP="000C3160">
      <w:pPr>
        <w:jc w:val="center"/>
        <w:rPr>
          <w:b/>
          <w:sz w:val="22"/>
          <w:szCs w:val="22"/>
          <w:highlight w:val="yellow"/>
          <w:lang w:val="id-ID"/>
        </w:rPr>
      </w:pPr>
    </w:p>
    <w:p w14:paraId="4ADA44AF" w14:textId="77777777" w:rsidR="000C3160" w:rsidRPr="00EB0709" w:rsidRDefault="000C3160" w:rsidP="000C3160">
      <w:pPr>
        <w:tabs>
          <w:tab w:val="left" w:pos="426"/>
        </w:tabs>
        <w:spacing w:line="360" w:lineRule="auto"/>
        <w:jc w:val="center"/>
        <w:rPr>
          <w:b/>
          <w:bCs/>
          <w:highlight w:val="yellow"/>
          <w:lang w:val="id-ID"/>
        </w:rPr>
      </w:pPr>
      <w:proofErr w:type="spellStart"/>
      <w:r w:rsidRPr="00EB0709">
        <w:rPr>
          <w:b/>
        </w:rPr>
        <w:t>Mursidin</w:t>
      </w:r>
      <w:proofErr w:type="spellEnd"/>
      <w:r w:rsidRPr="00EB0709">
        <w:rPr>
          <w:b/>
        </w:rPr>
        <w:t xml:space="preserve"> </w:t>
      </w:r>
      <w:proofErr w:type="spellStart"/>
      <w:r w:rsidRPr="00EB0709">
        <w:rPr>
          <w:b/>
        </w:rPr>
        <w:t>Sabar</w:t>
      </w:r>
      <w:proofErr w:type="spellEnd"/>
      <w:r w:rsidRPr="00EB0709">
        <w:rPr>
          <w:b/>
          <w:lang w:val="id-ID"/>
        </w:rPr>
        <w:t xml:space="preserve"> </w:t>
      </w:r>
      <w:r w:rsidRPr="00EB0709">
        <w:rPr>
          <w:b/>
        </w:rPr>
        <w:t xml:space="preserve">Dan Sri </w:t>
      </w:r>
      <w:proofErr w:type="spellStart"/>
      <w:r w:rsidRPr="00EB0709">
        <w:rPr>
          <w:b/>
        </w:rPr>
        <w:t>Astuty</w:t>
      </w:r>
      <w:proofErr w:type="spellEnd"/>
      <w:r w:rsidRPr="00EB0709">
        <w:rPr>
          <w:b/>
        </w:rPr>
        <w:t xml:space="preserve"> </w:t>
      </w:r>
      <w:proofErr w:type="spellStart"/>
      <w:r w:rsidRPr="00EB0709">
        <w:rPr>
          <w:b/>
        </w:rPr>
        <w:t>Ratnasari</w:t>
      </w:r>
      <w:proofErr w:type="spellEnd"/>
      <w:r w:rsidRPr="00EB0709">
        <w:rPr>
          <w:b/>
        </w:rPr>
        <w:t xml:space="preserve"> </w:t>
      </w:r>
      <w:proofErr w:type="spellStart"/>
      <w:r w:rsidRPr="00EB0709">
        <w:rPr>
          <w:b/>
        </w:rPr>
        <w:t>Manggu</w:t>
      </w:r>
      <w:proofErr w:type="spellEnd"/>
    </w:p>
    <w:p w14:paraId="3289BAAD" w14:textId="77777777" w:rsidR="000C3160" w:rsidRPr="0079056F" w:rsidRDefault="000C3160" w:rsidP="000C3160">
      <w:pPr>
        <w:jc w:val="center"/>
        <w:rPr>
          <w:sz w:val="22"/>
          <w:szCs w:val="22"/>
          <w:highlight w:val="yellow"/>
          <w:lang w:val="id-ID"/>
        </w:rPr>
      </w:pPr>
      <w:r w:rsidRPr="0079056F">
        <w:rPr>
          <w:sz w:val="22"/>
          <w:szCs w:val="22"/>
        </w:rPr>
        <w:t xml:space="preserve">Program </w:t>
      </w:r>
      <w:proofErr w:type="spellStart"/>
      <w:r w:rsidRPr="0079056F">
        <w:rPr>
          <w:sz w:val="22"/>
          <w:szCs w:val="22"/>
        </w:rPr>
        <w:t>Studi</w:t>
      </w:r>
      <w:proofErr w:type="spellEnd"/>
      <w:r w:rsidRPr="0079056F">
        <w:rPr>
          <w:sz w:val="22"/>
          <w:szCs w:val="22"/>
        </w:rPr>
        <w:t xml:space="preserve"> </w:t>
      </w:r>
      <w:proofErr w:type="spellStart"/>
      <w:r w:rsidRPr="0079056F">
        <w:rPr>
          <w:sz w:val="22"/>
          <w:szCs w:val="22"/>
        </w:rPr>
        <w:t>Akuntansi</w:t>
      </w:r>
      <w:proofErr w:type="spellEnd"/>
      <w:r w:rsidRPr="0079056F">
        <w:rPr>
          <w:sz w:val="22"/>
          <w:szCs w:val="22"/>
        </w:rPr>
        <w:t xml:space="preserve"> </w:t>
      </w:r>
      <w:proofErr w:type="spellStart"/>
      <w:r w:rsidRPr="0079056F">
        <w:rPr>
          <w:sz w:val="22"/>
          <w:szCs w:val="22"/>
        </w:rPr>
        <w:t>Fakultas</w:t>
      </w:r>
      <w:proofErr w:type="spellEnd"/>
      <w:r w:rsidRPr="0079056F">
        <w:rPr>
          <w:sz w:val="22"/>
          <w:szCs w:val="22"/>
        </w:rPr>
        <w:t xml:space="preserve"> </w:t>
      </w:r>
      <w:proofErr w:type="spellStart"/>
      <w:r w:rsidRPr="0079056F">
        <w:rPr>
          <w:sz w:val="22"/>
          <w:szCs w:val="22"/>
        </w:rPr>
        <w:t>Ekonomi</w:t>
      </w:r>
      <w:proofErr w:type="spellEnd"/>
      <w:r w:rsidRPr="0079056F">
        <w:rPr>
          <w:sz w:val="22"/>
          <w:szCs w:val="22"/>
        </w:rPr>
        <w:t xml:space="preserve"> Universitas Sulawesi Barat</w:t>
      </w:r>
      <w:r w:rsidRPr="0079056F">
        <w:rPr>
          <w:sz w:val="22"/>
          <w:szCs w:val="22"/>
          <w:highlight w:val="yellow"/>
          <w:lang w:val="en-GB"/>
        </w:rPr>
        <w:t xml:space="preserve"> </w:t>
      </w:r>
    </w:p>
    <w:p w14:paraId="68CB552A" w14:textId="77777777" w:rsidR="000C3160" w:rsidRPr="0079056F" w:rsidRDefault="000C3160" w:rsidP="000C3160">
      <w:pPr>
        <w:tabs>
          <w:tab w:val="left" w:pos="426"/>
        </w:tabs>
        <w:spacing w:line="276" w:lineRule="auto"/>
        <w:jc w:val="center"/>
        <w:rPr>
          <w:sz w:val="20"/>
          <w:szCs w:val="20"/>
          <w:highlight w:val="yellow"/>
          <w:lang w:val="id-ID"/>
        </w:rPr>
      </w:pPr>
      <w:r w:rsidRPr="0079056F">
        <w:rPr>
          <w:sz w:val="20"/>
          <w:szCs w:val="20"/>
        </w:rPr>
        <w:t xml:space="preserve">email: </w:t>
      </w:r>
      <w:hyperlink r:id="rId5" w:history="1">
        <w:r w:rsidRPr="0079056F">
          <w:rPr>
            <w:rStyle w:val="Hyperlink"/>
            <w:sz w:val="20"/>
            <w:szCs w:val="20"/>
          </w:rPr>
          <w:t>mursidinsbr@gmail.com</w:t>
        </w:r>
      </w:hyperlink>
      <w:r w:rsidRPr="0079056F">
        <w:rPr>
          <w:sz w:val="20"/>
          <w:szCs w:val="20"/>
        </w:rPr>
        <w:t xml:space="preserve">, </w:t>
      </w:r>
      <w:hyperlink r:id="rId6" w:history="1">
        <w:r w:rsidRPr="0079056F">
          <w:rPr>
            <w:rStyle w:val="Hyperlink"/>
            <w:i/>
            <w:sz w:val="20"/>
            <w:szCs w:val="20"/>
          </w:rPr>
          <w:t>sriastutyrm@gmail.com</w:t>
        </w:r>
      </w:hyperlink>
      <w:r w:rsidRPr="0079056F">
        <w:rPr>
          <w:sz w:val="20"/>
          <w:szCs w:val="20"/>
          <w:highlight w:val="yellow"/>
          <w:lang w:val="id-ID"/>
        </w:rPr>
        <w:t xml:space="preserve"> </w:t>
      </w:r>
    </w:p>
    <w:p w14:paraId="5B8F0FB0" w14:textId="77777777" w:rsidR="000C3160" w:rsidRDefault="000C3160" w:rsidP="000C3160">
      <w:pPr>
        <w:tabs>
          <w:tab w:val="left" w:pos="426"/>
        </w:tabs>
        <w:rPr>
          <w:sz w:val="22"/>
          <w:szCs w:val="22"/>
          <w:highlight w:val="yellow"/>
          <w:lang w:val="id-ID"/>
        </w:rPr>
      </w:pPr>
    </w:p>
    <w:p w14:paraId="1A59AE34" w14:textId="77777777" w:rsidR="000C3160" w:rsidRPr="00B958F2" w:rsidRDefault="000C3160" w:rsidP="000C3160">
      <w:pPr>
        <w:tabs>
          <w:tab w:val="left" w:pos="426"/>
        </w:tabs>
        <w:rPr>
          <w:sz w:val="22"/>
          <w:szCs w:val="22"/>
          <w:highlight w:val="yellow"/>
          <w:lang w:val="id-ID"/>
        </w:rPr>
      </w:pPr>
    </w:p>
    <w:p w14:paraId="7D7CBD81" w14:textId="77777777" w:rsidR="000C3160" w:rsidRPr="00D50140" w:rsidRDefault="000C3160" w:rsidP="000C3160">
      <w:pPr>
        <w:spacing w:line="360" w:lineRule="auto"/>
        <w:jc w:val="both"/>
        <w:rPr>
          <w:b/>
          <w:sz w:val="22"/>
          <w:szCs w:val="22"/>
          <w:lang w:val="id-ID"/>
        </w:rPr>
      </w:pPr>
      <w:r w:rsidRPr="00D50140">
        <w:rPr>
          <w:b/>
          <w:sz w:val="22"/>
          <w:szCs w:val="22"/>
          <w:lang w:val="id-ID"/>
        </w:rPr>
        <w:t>ABSTRAK</w:t>
      </w:r>
    </w:p>
    <w:p w14:paraId="357EFC0B" w14:textId="77777777" w:rsidR="000C3160" w:rsidRPr="00D50140" w:rsidRDefault="000C3160" w:rsidP="000C3160">
      <w:pPr>
        <w:tabs>
          <w:tab w:val="left" w:pos="709"/>
        </w:tabs>
        <w:jc w:val="both"/>
        <w:rPr>
          <w:sz w:val="22"/>
          <w:szCs w:val="22"/>
        </w:rPr>
      </w:pPr>
      <w:r w:rsidRPr="00D50140">
        <w:rPr>
          <w:sz w:val="22"/>
          <w:szCs w:val="22"/>
          <w:lang w:val="id-ID"/>
        </w:rPr>
        <w:tab/>
      </w:r>
      <w:proofErr w:type="spellStart"/>
      <w:r w:rsidRPr="00D50140">
        <w:rPr>
          <w:sz w:val="22"/>
          <w:szCs w:val="22"/>
        </w:rPr>
        <w:t>Penelitian</w:t>
      </w:r>
      <w:proofErr w:type="spellEnd"/>
      <w:r w:rsidRPr="00D50140">
        <w:rPr>
          <w:sz w:val="22"/>
          <w:szCs w:val="22"/>
        </w:rPr>
        <w:t xml:space="preserve"> </w:t>
      </w:r>
      <w:proofErr w:type="spellStart"/>
      <w:r w:rsidRPr="00D50140">
        <w:rPr>
          <w:sz w:val="22"/>
          <w:szCs w:val="22"/>
        </w:rPr>
        <w:t>ini</w:t>
      </w:r>
      <w:proofErr w:type="spellEnd"/>
      <w:r w:rsidRPr="00D50140">
        <w:rPr>
          <w:sz w:val="22"/>
          <w:szCs w:val="22"/>
        </w:rPr>
        <w:t xml:space="preserve"> </w:t>
      </w:r>
      <w:proofErr w:type="spellStart"/>
      <w:r w:rsidRPr="00D50140">
        <w:rPr>
          <w:sz w:val="22"/>
          <w:szCs w:val="22"/>
        </w:rPr>
        <w:t>bertujuan</w:t>
      </w:r>
      <w:proofErr w:type="spellEnd"/>
      <w:r w:rsidRPr="00D50140">
        <w:rPr>
          <w:sz w:val="22"/>
          <w:szCs w:val="22"/>
        </w:rPr>
        <w:t xml:space="preserve"> </w:t>
      </w:r>
      <w:proofErr w:type="spellStart"/>
      <w:r w:rsidRPr="00D50140">
        <w:rPr>
          <w:sz w:val="22"/>
          <w:szCs w:val="22"/>
        </w:rPr>
        <w:t>untuk</w:t>
      </w:r>
      <w:proofErr w:type="spellEnd"/>
      <w:r w:rsidRPr="00D50140">
        <w:rPr>
          <w:sz w:val="22"/>
          <w:szCs w:val="22"/>
        </w:rPr>
        <w:t xml:space="preserve"> </w:t>
      </w:r>
      <w:proofErr w:type="spellStart"/>
      <w:r w:rsidRPr="00D50140">
        <w:rPr>
          <w:sz w:val="22"/>
          <w:szCs w:val="22"/>
        </w:rPr>
        <w:t>mengetahui</w:t>
      </w:r>
      <w:proofErr w:type="spellEnd"/>
      <w:r w:rsidRPr="00D50140">
        <w:rPr>
          <w:sz w:val="22"/>
          <w:szCs w:val="22"/>
        </w:rPr>
        <w:t xml:space="preserve"> </w:t>
      </w:r>
      <w:proofErr w:type="spellStart"/>
      <w:r w:rsidRPr="00D50140">
        <w:rPr>
          <w:sz w:val="22"/>
          <w:szCs w:val="22"/>
        </w:rPr>
        <w:t>bagaimana</w:t>
      </w:r>
      <w:proofErr w:type="spellEnd"/>
      <w:r w:rsidRPr="00D50140">
        <w:rPr>
          <w:sz w:val="22"/>
          <w:szCs w:val="22"/>
        </w:rPr>
        <w:t xml:space="preserve"> </w:t>
      </w:r>
      <w:proofErr w:type="spellStart"/>
      <w:r w:rsidRPr="00D50140">
        <w:rPr>
          <w:sz w:val="22"/>
          <w:szCs w:val="22"/>
        </w:rPr>
        <w:t>pengaruh</w:t>
      </w:r>
      <w:proofErr w:type="spellEnd"/>
      <w:r w:rsidRPr="00D50140">
        <w:rPr>
          <w:sz w:val="22"/>
          <w:szCs w:val="22"/>
        </w:rPr>
        <w:t xml:space="preserve"> </w:t>
      </w:r>
      <w:proofErr w:type="spellStart"/>
      <w:r w:rsidRPr="00D50140">
        <w:rPr>
          <w:sz w:val="22"/>
          <w:szCs w:val="22"/>
        </w:rPr>
        <w:t>kinerja</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pada PT. </w:t>
      </w:r>
      <w:proofErr w:type="spellStart"/>
      <w:r w:rsidRPr="00D50140">
        <w:rPr>
          <w:sz w:val="22"/>
          <w:szCs w:val="22"/>
        </w:rPr>
        <w:t>Bisi</w:t>
      </w:r>
      <w:proofErr w:type="spellEnd"/>
      <w:r w:rsidRPr="00D50140">
        <w:rPr>
          <w:sz w:val="22"/>
          <w:szCs w:val="22"/>
        </w:rPr>
        <w:t xml:space="preserve"> </w:t>
      </w:r>
      <w:proofErr w:type="spellStart"/>
      <w:r w:rsidRPr="00D50140">
        <w:rPr>
          <w:sz w:val="22"/>
          <w:szCs w:val="22"/>
        </w:rPr>
        <w:t>Internasional</w:t>
      </w:r>
      <w:proofErr w:type="spellEnd"/>
      <w:r w:rsidRPr="00D50140">
        <w:rPr>
          <w:sz w:val="22"/>
          <w:szCs w:val="22"/>
        </w:rPr>
        <w:t xml:space="preserve"> </w:t>
      </w:r>
      <w:proofErr w:type="spellStart"/>
      <w:r w:rsidRPr="00D50140">
        <w:rPr>
          <w:sz w:val="22"/>
          <w:szCs w:val="22"/>
        </w:rPr>
        <w:t>Tbk</w:t>
      </w:r>
      <w:proofErr w:type="spellEnd"/>
      <w:r w:rsidRPr="00D50140">
        <w:rPr>
          <w:sz w:val="22"/>
          <w:szCs w:val="22"/>
        </w:rPr>
        <w:t xml:space="preserve">. Pada </w:t>
      </w:r>
      <w:proofErr w:type="spellStart"/>
      <w:r w:rsidRPr="00D50140">
        <w:rPr>
          <w:sz w:val="22"/>
          <w:szCs w:val="22"/>
        </w:rPr>
        <w:t>penelitian</w:t>
      </w:r>
      <w:proofErr w:type="spellEnd"/>
      <w:r w:rsidRPr="00D50140">
        <w:rPr>
          <w:sz w:val="22"/>
          <w:szCs w:val="22"/>
        </w:rPr>
        <w:t xml:space="preserve"> </w:t>
      </w:r>
      <w:proofErr w:type="spellStart"/>
      <w:r w:rsidRPr="00D50140">
        <w:rPr>
          <w:sz w:val="22"/>
          <w:szCs w:val="22"/>
        </w:rPr>
        <w:t>ini</w:t>
      </w:r>
      <w:proofErr w:type="spellEnd"/>
      <w:r w:rsidRPr="00D50140">
        <w:rPr>
          <w:sz w:val="22"/>
          <w:szCs w:val="22"/>
        </w:rPr>
        <w:t xml:space="preserve"> </w:t>
      </w:r>
      <w:proofErr w:type="spellStart"/>
      <w:r w:rsidRPr="00D50140">
        <w:rPr>
          <w:sz w:val="22"/>
          <w:szCs w:val="22"/>
        </w:rPr>
        <w:t>digunakan</w:t>
      </w:r>
      <w:proofErr w:type="spellEnd"/>
      <w:r w:rsidRPr="00D50140">
        <w:rPr>
          <w:sz w:val="22"/>
          <w:szCs w:val="22"/>
        </w:rPr>
        <w:t xml:space="preserve"> </w:t>
      </w:r>
      <w:proofErr w:type="spellStart"/>
      <w:r w:rsidRPr="00D50140">
        <w:rPr>
          <w:sz w:val="22"/>
          <w:szCs w:val="22"/>
        </w:rPr>
        <w:t>analisis</w:t>
      </w:r>
      <w:proofErr w:type="spellEnd"/>
      <w:r w:rsidRPr="00D50140">
        <w:rPr>
          <w:sz w:val="22"/>
          <w:szCs w:val="22"/>
        </w:rPr>
        <w:t xml:space="preserve"> </w:t>
      </w:r>
      <w:proofErr w:type="spellStart"/>
      <w:r w:rsidRPr="00D50140">
        <w:rPr>
          <w:sz w:val="22"/>
          <w:szCs w:val="22"/>
        </w:rPr>
        <w:t>rasio</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w:t>
      </w:r>
      <w:proofErr w:type="spellStart"/>
      <w:r w:rsidRPr="00D50140">
        <w:rPr>
          <w:sz w:val="22"/>
          <w:szCs w:val="22"/>
        </w:rPr>
        <w:t>yaitu</w:t>
      </w:r>
      <w:proofErr w:type="spellEnd"/>
      <w:r w:rsidRPr="00D50140">
        <w:rPr>
          <w:sz w:val="22"/>
          <w:szCs w:val="22"/>
        </w:rPr>
        <w:t xml:space="preserve"> </w:t>
      </w:r>
      <w:r w:rsidRPr="00D50140">
        <w:rPr>
          <w:i/>
          <w:sz w:val="22"/>
          <w:szCs w:val="22"/>
        </w:rPr>
        <w:t xml:space="preserve">Return </w:t>
      </w:r>
      <w:proofErr w:type="gramStart"/>
      <w:r w:rsidRPr="00D50140">
        <w:rPr>
          <w:i/>
          <w:sz w:val="22"/>
          <w:szCs w:val="22"/>
        </w:rPr>
        <w:t>On</w:t>
      </w:r>
      <w:proofErr w:type="gramEnd"/>
      <w:r w:rsidRPr="00D50140">
        <w:rPr>
          <w:i/>
          <w:sz w:val="22"/>
          <w:szCs w:val="22"/>
        </w:rPr>
        <w:t xml:space="preserve"> Asset</w:t>
      </w:r>
      <w:r w:rsidRPr="00D50140">
        <w:rPr>
          <w:sz w:val="22"/>
          <w:szCs w:val="22"/>
        </w:rPr>
        <w:t xml:space="preserve"> (ROA), </w:t>
      </w:r>
      <w:r w:rsidRPr="00D50140">
        <w:rPr>
          <w:i/>
          <w:iCs/>
          <w:sz w:val="22"/>
          <w:szCs w:val="22"/>
        </w:rPr>
        <w:t xml:space="preserve">Earning Per Share </w:t>
      </w:r>
      <w:r w:rsidRPr="00D50140">
        <w:rPr>
          <w:sz w:val="22"/>
          <w:szCs w:val="22"/>
        </w:rPr>
        <w:t xml:space="preserve">(EPS), dan </w:t>
      </w:r>
      <w:r w:rsidRPr="00D50140">
        <w:rPr>
          <w:i/>
          <w:iCs/>
          <w:sz w:val="22"/>
          <w:szCs w:val="22"/>
        </w:rPr>
        <w:t xml:space="preserve">Price </w:t>
      </w:r>
      <w:proofErr w:type="spellStart"/>
      <w:r w:rsidRPr="00D50140">
        <w:rPr>
          <w:i/>
          <w:iCs/>
          <w:sz w:val="22"/>
          <w:szCs w:val="22"/>
        </w:rPr>
        <w:t>Earning</w:t>
      </w:r>
      <w:proofErr w:type="spellEnd"/>
      <w:r w:rsidRPr="00D50140">
        <w:rPr>
          <w:i/>
          <w:iCs/>
          <w:sz w:val="22"/>
          <w:szCs w:val="22"/>
        </w:rPr>
        <w:t xml:space="preserve"> Ratio </w:t>
      </w:r>
      <w:r w:rsidRPr="00D50140">
        <w:rPr>
          <w:sz w:val="22"/>
          <w:szCs w:val="22"/>
        </w:rPr>
        <w:t xml:space="preserve">(PER). </w:t>
      </w:r>
      <w:proofErr w:type="spellStart"/>
      <w:r w:rsidRPr="00D50140">
        <w:rPr>
          <w:sz w:val="22"/>
          <w:szCs w:val="22"/>
        </w:rPr>
        <w:t>Periode</w:t>
      </w:r>
      <w:proofErr w:type="spellEnd"/>
      <w:r w:rsidRPr="00D50140">
        <w:rPr>
          <w:sz w:val="22"/>
          <w:szCs w:val="22"/>
        </w:rPr>
        <w:t xml:space="preserve"> </w:t>
      </w:r>
      <w:proofErr w:type="spellStart"/>
      <w:r w:rsidRPr="00D50140">
        <w:rPr>
          <w:sz w:val="22"/>
          <w:szCs w:val="22"/>
        </w:rPr>
        <w:t>penelitian</w:t>
      </w:r>
      <w:proofErr w:type="spellEnd"/>
      <w:r w:rsidRPr="00D50140">
        <w:rPr>
          <w:sz w:val="22"/>
          <w:szCs w:val="22"/>
        </w:rPr>
        <w:t xml:space="preserve"> </w:t>
      </w:r>
      <w:proofErr w:type="spellStart"/>
      <w:r w:rsidRPr="00D50140">
        <w:rPr>
          <w:sz w:val="22"/>
          <w:szCs w:val="22"/>
        </w:rPr>
        <w:t>ini</w:t>
      </w:r>
      <w:proofErr w:type="spellEnd"/>
      <w:r w:rsidRPr="00D50140">
        <w:rPr>
          <w:sz w:val="22"/>
          <w:szCs w:val="22"/>
        </w:rPr>
        <w:t xml:space="preserve"> </w:t>
      </w:r>
      <w:proofErr w:type="spellStart"/>
      <w:r w:rsidRPr="00D50140">
        <w:rPr>
          <w:sz w:val="22"/>
          <w:szCs w:val="22"/>
        </w:rPr>
        <w:t>dimulai</w:t>
      </w:r>
      <w:proofErr w:type="spellEnd"/>
      <w:r w:rsidRPr="00D50140">
        <w:rPr>
          <w:sz w:val="22"/>
          <w:szCs w:val="22"/>
        </w:rPr>
        <w:t xml:space="preserve"> </w:t>
      </w:r>
      <w:proofErr w:type="spellStart"/>
      <w:r w:rsidRPr="00D50140">
        <w:rPr>
          <w:sz w:val="22"/>
          <w:szCs w:val="22"/>
        </w:rPr>
        <w:t>dari</w:t>
      </w:r>
      <w:proofErr w:type="spellEnd"/>
      <w:r w:rsidRPr="00D50140">
        <w:rPr>
          <w:sz w:val="22"/>
          <w:szCs w:val="22"/>
        </w:rPr>
        <w:t xml:space="preserve"> </w:t>
      </w:r>
      <w:proofErr w:type="spellStart"/>
      <w:r w:rsidRPr="00D50140">
        <w:rPr>
          <w:sz w:val="22"/>
          <w:szCs w:val="22"/>
        </w:rPr>
        <w:t>tahun</w:t>
      </w:r>
      <w:proofErr w:type="spellEnd"/>
      <w:r w:rsidRPr="00D50140">
        <w:rPr>
          <w:sz w:val="22"/>
          <w:szCs w:val="22"/>
        </w:rPr>
        <w:t xml:space="preserve"> 2011-2015. </w:t>
      </w:r>
      <w:proofErr w:type="spellStart"/>
      <w:r w:rsidRPr="00D50140">
        <w:rPr>
          <w:sz w:val="22"/>
          <w:szCs w:val="22"/>
        </w:rPr>
        <w:t>Hipotesis</w:t>
      </w:r>
      <w:proofErr w:type="spellEnd"/>
      <w:r w:rsidRPr="00D50140">
        <w:rPr>
          <w:sz w:val="22"/>
          <w:szCs w:val="22"/>
        </w:rPr>
        <w:t xml:space="preserve"> yang </w:t>
      </w:r>
      <w:proofErr w:type="spellStart"/>
      <w:r w:rsidRPr="00D50140">
        <w:rPr>
          <w:sz w:val="22"/>
          <w:szCs w:val="22"/>
        </w:rPr>
        <w:t>dikemukakan</w:t>
      </w:r>
      <w:proofErr w:type="spellEnd"/>
      <w:r w:rsidRPr="00D50140">
        <w:rPr>
          <w:sz w:val="22"/>
          <w:szCs w:val="22"/>
        </w:rPr>
        <w:t xml:space="preserve"> pada </w:t>
      </w:r>
      <w:proofErr w:type="spellStart"/>
      <w:r w:rsidRPr="00D50140">
        <w:rPr>
          <w:sz w:val="22"/>
          <w:szCs w:val="22"/>
        </w:rPr>
        <w:t>penelitian</w:t>
      </w:r>
      <w:proofErr w:type="spellEnd"/>
      <w:r w:rsidRPr="00D50140">
        <w:rPr>
          <w:sz w:val="22"/>
          <w:szCs w:val="22"/>
        </w:rPr>
        <w:t xml:space="preserve"> </w:t>
      </w:r>
      <w:proofErr w:type="spellStart"/>
      <w:r w:rsidRPr="00D50140">
        <w:rPr>
          <w:sz w:val="22"/>
          <w:szCs w:val="22"/>
        </w:rPr>
        <w:t>ini</w:t>
      </w:r>
      <w:proofErr w:type="spellEnd"/>
      <w:r w:rsidRPr="00D50140">
        <w:rPr>
          <w:sz w:val="22"/>
          <w:szCs w:val="22"/>
        </w:rPr>
        <w:t xml:space="preserve"> </w:t>
      </w:r>
      <w:proofErr w:type="spellStart"/>
      <w:r w:rsidRPr="00D50140">
        <w:rPr>
          <w:sz w:val="22"/>
          <w:szCs w:val="22"/>
        </w:rPr>
        <w:t>adalah</w:t>
      </w:r>
      <w:proofErr w:type="spellEnd"/>
      <w:r w:rsidRPr="00D50140">
        <w:rPr>
          <w:sz w:val="22"/>
          <w:szCs w:val="22"/>
        </w:rPr>
        <w:t xml:space="preserve"> </w:t>
      </w:r>
      <w:proofErr w:type="spellStart"/>
      <w:r w:rsidRPr="00D50140">
        <w:rPr>
          <w:sz w:val="22"/>
          <w:szCs w:val="22"/>
        </w:rPr>
        <w:t>terdapat</w:t>
      </w:r>
      <w:proofErr w:type="spellEnd"/>
      <w:r w:rsidRPr="00D50140">
        <w:rPr>
          <w:sz w:val="22"/>
          <w:szCs w:val="22"/>
        </w:rPr>
        <w:t xml:space="preserve"> </w:t>
      </w:r>
      <w:proofErr w:type="spellStart"/>
      <w:r w:rsidRPr="00D50140">
        <w:rPr>
          <w:sz w:val="22"/>
          <w:szCs w:val="22"/>
        </w:rPr>
        <w:t>pengaruh</w:t>
      </w:r>
      <w:proofErr w:type="spellEnd"/>
      <w:r w:rsidRPr="00D50140">
        <w:rPr>
          <w:sz w:val="22"/>
          <w:szCs w:val="22"/>
        </w:rPr>
        <w:t xml:space="preserve"> </w:t>
      </w:r>
      <w:proofErr w:type="spellStart"/>
      <w:r w:rsidRPr="00D50140">
        <w:rPr>
          <w:sz w:val="22"/>
          <w:szCs w:val="22"/>
        </w:rPr>
        <w:t>kinerja</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w:t>
      </w:r>
      <w:proofErr w:type="spellStart"/>
      <w:r w:rsidRPr="00D50140">
        <w:rPr>
          <w:sz w:val="22"/>
          <w:szCs w:val="22"/>
        </w:rPr>
        <w:t>secara</w:t>
      </w:r>
      <w:proofErr w:type="spellEnd"/>
      <w:r w:rsidRPr="00D50140">
        <w:rPr>
          <w:sz w:val="22"/>
          <w:szCs w:val="22"/>
        </w:rPr>
        <w:t xml:space="preserve"> </w:t>
      </w:r>
      <w:proofErr w:type="spellStart"/>
      <w:r w:rsidRPr="00D50140">
        <w:rPr>
          <w:sz w:val="22"/>
          <w:szCs w:val="22"/>
        </w:rPr>
        <w:t>parsial</w:t>
      </w:r>
      <w:proofErr w:type="spellEnd"/>
      <w:r w:rsidRPr="00D50140">
        <w:rPr>
          <w:sz w:val="22"/>
          <w:szCs w:val="22"/>
        </w:rPr>
        <w:t xml:space="preserve"> dan </w:t>
      </w:r>
      <w:proofErr w:type="spellStart"/>
      <w:r w:rsidRPr="00D50140">
        <w:rPr>
          <w:sz w:val="22"/>
          <w:szCs w:val="22"/>
        </w:rPr>
        <w:t>secara</w:t>
      </w:r>
      <w:proofErr w:type="spellEnd"/>
      <w:r w:rsidRPr="00D50140">
        <w:rPr>
          <w:sz w:val="22"/>
          <w:szCs w:val="22"/>
        </w:rPr>
        <w:t xml:space="preserve"> </w:t>
      </w:r>
      <w:proofErr w:type="spellStart"/>
      <w:r w:rsidRPr="00D50140">
        <w:rPr>
          <w:sz w:val="22"/>
          <w:szCs w:val="22"/>
        </w:rPr>
        <w:t>simultan</w:t>
      </w:r>
      <w:proofErr w:type="spellEnd"/>
      <w:r w:rsidRPr="00D50140">
        <w:rPr>
          <w:sz w:val="22"/>
          <w:szCs w:val="22"/>
        </w:rPr>
        <w:t xml:space="preserve"> juga </w:t>
      </w:r>
      <w:proofErr w:type="spellStart"/>
      <w:r w:rsidRPr="00D50140">
        <w:rPr>
          <w:sz w:val="22"/>
          <w:szCs w:val="22"/>
        </w:rPr>
        <w:t>terdapat</w:t>
      </w:r>
      <w:proofErr w:type="spellEnd"/>
      <w:r w:rsidRPr="00D50140">
        <w:rPr>
          <w:sz w:val="22"/>
          <w:szCs w:val="22"/>
        </w:rPr>
        <w:t xml:space="preserve"> </w:t>
      </w:r>
      <w:proofErr w:type="spellStart"/>
      <w:r w:rsidRPr="00D50140">
        <w:rPr>
          <w:sz w:val="22"/>
          <w:szCs w:val="22"/>
        </w:rPr>
        <w:t>pengaruh</w:t>
      </w:r>
      <w:proofErr w:type="spellEnd"/>
      <w:r w:rsidRPr="00D50140">
        <w:rPr>
          <w:sz w:val="22"/>
          <w:szCs w:val="22"/>
        </w:rPr>
        <w:t xml:space="preserve"> </w:t>
      </w:r>
      <w:proofErr w:type="spellStart"/>
      <w:r w:rsidRPr="00D50140">
        <w:rPr>
          <w:sz w:val="22"/>
          <w:szCs w:val="22"/>
        </w:rPr>
        <w:t>kinerja</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w:t>
      </w:r>
      <w:proofErr w:type="spellStart"/>
      <w:r w:rsidRPr="00D50140">
        <w:rPr>
          <w:sz w:val="22"/>
          <w:szCs w:val="22"/>
        </w:rPr>
        <w:t>Metode</w:t>
      </w:r>
      <w:proofErr w:type="spellEnd"/>
      <w:r w:rsidRPr="00D50140">
        <w:rPr>
          <w:sz w:val="22"/>
          <w:szCs w:val="22"/>
        </w:rPr>
        <w:t xml:space="preserve"> </w:t>
      </w:r>
      <w:proofErr w:type="spellStart"/>
      <w:r w:rsidRPr="00D50140">
        <w:rPr>
          <w:sz w:val="22"/>
          <w:szCs w:val="22"/>
        </w:rPr>
        <w:t>analisis</w:t>
      </w:r>
      <w:proofErr w:type="spellEnd"/>
      <w:r w:rsidRPr="00D50140">
        <w:rPr>
          <w:sz w:val="22"/>
          <w:szCs w:val="22"/>
        </w:rPr>
        <w:t xml:space="preserve"> yang </w:t>
      </w:r>
      <w:proofErr w:type="spellStart"/>
      <w:r w:rsidRPr="00D50140">
        <w:rPr>
          <w:sz w:val="22"/>
          <w:szCs w:val="22"/>
        </w:rPr>
        <w:t>digunakan</w:t>
      </w:r>
      <w:proofErr w:type="spellEnd"/>
      <w:r w:rsidRPr="00D50140">
        <w:rPr>
          <w:sz w:val="22"/>
          <w:szCs w:val="22"/>
        </w:rPr>
        <w:t xml:space="preserve"> </w:t>
      </w:r>
      <w:proofErr w:type="spellStart"/>
      <w:r w:rsidRPr="00D50140">
        <w:rPr>
          <w:sz w:val="22"/>
          <w:szCs w:val="22"/>
        </w:rPr>
        <w:t>untuk</w:t>
      </w:r>
      <w:proofErr w:type="spellEnd"/>
      <w:r w:rsidRPr="00D50140">
        <w:rPr>
          <w:sz w:val="22"/>
          <w:szCs w:val="22"/>
        </w:rPr>
        <w:t xml:space="preserve"> </w:t>
      </w:r>
      <w:proofErr w:type="spellStart"/>
      <w:r w:rsidRPr="00D50140">
        <w:rPr>
          <w:sz w:val="22"/>
          <w:szCs w:val="22"/>
        </w:rPr>
        <w:t>melihat</w:t>
      </w:r>
      <w:proofErr w:type="spellEnd"/>
      <w:r w:rsidRPr="00D50140">
        <w:rPr>
          <w:sz w:val="22"/>
          <w:szCs w:val="22"/>
        </w:rPr>
        <w:t xml:space="preserve"> </w:t>
      </w:r>
      <w:proofErr w:type="spellStart"/>
      <w:r w:rsidRPr="00D50140">
        <w:rPr>
          <w:sz w:val="22"/>
          <w:szCs w:val="22"/>
        </w:rPr>
        <w:t>pengaruh</w:t>
      </w:r>
      <w:proofErr w:type="spellEnd"/>
      <w:r w:rsidRPr="00D50140">
        <w:rPr>
          <w:sz w:val="22"/>
          <w:szCs w:val="22"/>
        </w:rPr>
        <w:t xml:space="preserve"> </w:t>
      </w:r>
      <w:proofErr w:type="spellStart"/>
      <w:r w:rsidRPr="00D50140">
        <w:rPr>
          <w:sz w:val="22"/>
          <w:szCs w:val="22"/>
        </w:rPr>
        <w:t>kinerja</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pada PT. </w:t>
      </w:r>
      <w:proofErr w:type="spellStart"/>
      <w:r w:rsidRPr="00D50140">
        <w:rPr>
          <w:sz w:val="22"/>
          <w:szCs w:val="22"/>
        </w:rPr>
        <w:t>Bisi</w:t>
      </w:r>
      <w:proofErr w:type="spellEnd"/>
      <w:r w:rsidRPr="00D50140">
        <w:rPr>
          <w:sz w:val="22"/>
          <w:szCs w:val="22"/>
        </w:rPr>
        <w:t xml:space="preserve"> </w:t>
      </w:r>
      <w:proofErr w:type="spellStart"/>
      <w:r w:rsidRPr="00D50140">
        <w:rPr>
          <w:sz w:val="22"/>
          <w:szCs w:val="22"/>
        </w:rPr>
        <w:t>Internasional</w:t>
      </w:r>
      <w:proofErr w:type="spellEnd"/>
      <w:r w:rsidRPr="00D50140">
        <w:rPr>
          <w:sz w:val="22"/>
          <w:szCs w:val="22"/>
        </w:rPr>
        <w:t xml:space="preserve"> </w:t>
      </w:r>
      <w:proofErr w:type="spellStart"/>
      <w:r w:rsidRPr="00D50140">
        <w:rPr>
          <w:sz w:val="22"/>
          <w:szCs w:val="22"/>
        </w:rPr>
        <w:t>Tbk</w:t>
      </w:r>
      <w:proofErr w:type="spellEnd"/>
      <w:r w:rsidRPr="00D50140">
        <w:rPr>
          <w:sz w:val="22"/>
          <w:szCs w:val="22"/>
        </w:rPr>
        <w:t xml:space="preserve"> </w:t>
      </w:r>
      <w:proofErr w:type="spellStart"/>
      <w:r w:rsidRPr="00D50140">
        <w:rPr>
          <w:sz w:val="22"/>
          <w:szCs w:val="22"/>
        </w:rPr>
        <w:t>adalah</w:t>
      </w:r>
      <w:proofErr w:type="spellEnd"/>
      <w:r w:rsidRPr="00D50140">
        <w:rPr>
          <w:sz w:val="22"/>
          <w:szCs w:val="22"/>
        </w:rPr>
        <w:t xml:space="preserve"> </w:t>
      </w:r>
      <w:proofErr w:type="spellStart"/>
      <w:r w:rsidRPr="00D50140">
        <w:rPr>
          <w:sz w:val="22"/>
          <w:szCs w:val="22"/>
        </w:rPr>
        <w:t>analisis</w:t>
      </w:r>
      <w:proofErr w:type="spellEnd"/>
      <w:r w:rsidRPr="00D50140">
        <w:rPr>
          <w:sz w:val="22"/>
          <w:szCs w:val="22"/>
        </w:rPr>
        <w:t xml:space="preserve"> </w:t>
      </w:r>
      <w:proofErr w:type="spellStart"/>
      <w:r w:rsidRPr="00D50140">
        <w:rPr>
          <w:sz w:val="22"/>
          <w:szCs w:val="22"/>
        </w:rPr>
        <w:t>statistik</w:t>
      </w:r>
      <w:proofErr w:type="spellEnd"/>
      <w:r w:rsidRPr="00D50140">
        <w:rPr>
          <w:sz w:val="22"/>
          <w:szCs w:val="22"/>
        </w:rPr>
        <w:t xml:space="preserve"> </w:t>
      </w:r>
      <w:proofErr w:type="spellStart"/>
      <w:r w:rsidRPr="00D50140">
        <w:rPr>
          <w:sz w:val="22"/>
          <w:szCs w:val="22"/>
        </w:rPr>
        <w:t>deskriptif</w:t>
      </w:r>
      <w:proofErr w:type="spellEnd"/>
      <w:r w:rsidRPr="00D50140">
        <w:rPr>
          <w:sz w:val="22"/>
          <w:szCs w:val="22"/>
        </w:rPr>
        <w:t>.</w:t>
      </w:r>
    </w:p>
    <w:p w14:paraId="63980756" w14:textId="77777777" w:rsidR="000C3160" w:rsidRPr="00D50140" w:rsidRDefault="000C3160" w:rsidP="000C3160">
      <w:pPr>
        <w:tabs>
          <w:tab w:val="left" w:pos="709"/>
        </w:tabs>
        <w:spacing w:after="120"/>
        <w:jc w:val="both"/>
        <w:rPr>
          <w:sz w:val="22"/>
          <w:szCs w:val="22"/>
          <w:lang w:val="id-ID"/>
        </w:rPr>
      </w:pPr>
      <w:r w:rsidRPr="00D50140">
        <w:rPr>
          <w:sz w:val="22"/>
          <w:szCs w:val="22"/>
          <w:lang w:val="id-ID"/>
        </w:rPr>
        <w:tab/>
      </w:r>
      <w:proofErr w:type="spellStart"/>
      <w:r w:rsidRPr="00D50140">
        <w:rPr>
          <w:sz w:val="22"/>
          <w:szCs w:val="22"/>
        </w:rPr>
        <w:t>Pengujian</w:t>
      </w:r>
      <w:proofErr w:type="spellEnd"/>
      <w:r w:rsidRPr="00D50140">
        <w:rPr>
          <w:sz w:val="22"/>
          <w:szCs w:val="22"/>
        </w:rPr>
        <w:t xml:space="preserve"> </w:t>
      </w:r>
      <w:proofErr w:type="spellStart"/>
      <w:r w:rsidRPr="00D50140">
        <w:rPr>
          <w:sz w:val="22"/>
          <w:szCs w:val="22"/>
        </w:rPr>
        <w:t>hipotesis</w:t>
      </w:r>
      <w:proofErr w:type="spellEnd"/>
      <w:r w:rsidRPr="00D50140">
        <w:rPr>
          <w:sz w:val="22"/>
          <w:szCs w:val="22"/>
        </w:rPr>
        <w:t xml:space="preserve"> </w:t>
      </w:r>
      <w:proofErr w:type="spellStart"/>
      <w:r w:rsidRPr="00D50140">
        <w:rPr>
          <w:sz w:val="22"/>
          <w:szCs w:val="22"/>
        </w:rPr>
        <w:t>dilakukan</w:t>
      </w:r>
      <w:proofErr w:type="spellEnd"/>
      <w:r w:rsidRPr="00D50140">
        <w:rPr>
          <w:sz w:val="22"/>
          <w:szCs w:val="22"/>
        </w:rPr>
        <w:t xml:space="preserve"> </w:t>
      </w:r>
      <w:proofErr w:type="spellStart"/>
      <w:r w:rsidRPr="00D50140">
        <w:rPr>
          <w:sz w:val="22"/>
          <w:szCs w:val="22"/>
        </w:rPr>
        <w:t>dengan</w:t>
      </w:r>
      <w:proofErr w:type="spellEnd"/>
      <w:r w:rsidRPr="00D50140">
        <w:rPr>
          <w:sz w:val="22"/>
          <w:szCs w:val="22"/>
        </w:rPr>
        <w:t xml:space="preserve"> uji </w:t>
      </w:r>
      <w:proofErr w:type="spellStart"/>
      <w:r w:rsidRPr="00D50140">
        <w:rPr>
          <w:sz w:val="22"/>
          <w:szCs w:val="22"/>
        </w:rPr>
        <w:t>statistik</w:t>
      </w:r>
      <w:proofErr w:type="spellEnd"/>
      <w:r w:rsidRPr="00D50140">
        <w:rPr>
          <w:sz w:val="22"/>
          <w:szCs w:val="22"/>
        </w:rPr>
        <w:t xml:space="preserve"> </w:t>
      </w:r>
      <w:proofErr w:type="spellStart"/>
      <w:r w:rsidRPr="00D50140">
        <w:rPr>
          <w:sz w:val="22"/>
          <w:szCs w:val="22"/>
        </w:rPr>
        <w:t>secara</w:t>
      </w:r>
      <w:proofErr w:type="spellEnd"/>
      <w:r w:rsidRPr="00D50140">
        <w:rPr>
          <w:sz w:val="22"/>
          <w:szCs w:val="22"/>
        </w:rPr>
        <w:t xml:space="preserve"> </w:t>
      </w:r>
      <w:proofErr w:type="spellStart"/>
      <w:r w:rsidRPr="00D50140">
        <w:rPr>
          <w:sz w:val="22"/>
          <w:szCs w:val="22"/>
        </w:rPr>
        <w:t>parsial</w:t>
      </w:r>
      <w:proofErr w:type="spellEnd"/>
      <w:r w:rsidRPr="00D50140">
        <w:rPr>
          <w:sz w:val="22"/>
          <w:szCs w:val="22"/>
        </w:rPr>
        <w:t xml:space="preserve"> (Uji T) dan uji </w:t>
      </w:r>
      <w:proofErr w:type="spellStart"/>
      <w:r w:rsidRPr="00D50140">
        <w:rPr>
          <w:sz w:val="22"/>
          <w:szCs w:val="22"/>
        </w:rPr>
        <w:t>statistik</w:t>
      </w:r>
      <w:proofErr w:type="spellEnd"/>
      <w:r w:rsidRPr="00D50140">
        <w:rPr>
          <w:sz w:val="22"/>
          <w:szCs w:val="22"/>
        </w:rPr>
        <w:t xml:space="preserve"> </w:t>
      </w:r>
      <w:proofErr w:type="spellStart"/>
      <w:r w:rsidRPr="00D50140">
        <w:rPr>
          <w:sz w:val="22"/>
          <w:szCs w:val="22"/>
        </w:rPr>
        <w:t>secara</w:t>
      </w:r>
      <w:proofErr w:type="spellEnd"/>
      <w:r w:rsidRPr="00D50140">
        <w:rPr>
          <w:sz w:val="22"/>
          <w:szCs w:val="22"/>
        </w:rPr>
        <w:t xml:space="preserve"> </w:t>
      </w:r>
      <w:proofErr w:type="spellStart"/>
      <w:r w:rsidRPr="00D50140">
        <w:rPr>
          <w:sz w:val="22"/>
          <w:szCs w:val="22"/>
        </w:rPr>
        <w:t>simultan</w:t>
      </w:r>
      <w:proofErr w:type="spellEnd"/>
      <w:r w:rsidRPr="00D50140">
        <w:rPr>
          <w:sz w:val="22"/>
          <w:szCs w:val="22"/>
        </w:rPr>
        <w:t xml:space="preserve"> (uji F) </w:t>
      </w:r>
      <w:proofErr w:type="spellStart"/>
      <w:r w:rsidRPr="00D50140">
        <w:rPr>
          <w:sz w:val="22"/>
          <w:szCs w:val="22"/>
        </w:rPr>
        <w:t>dengan</w:t>
      </w:r>
      <w:proofErr w:type="spellEnd"/>
      <w:r w:rsidRPr="00D50140">
        <w:rPr>
          <w:sz w:val="22"/>
          <w:szCs w:val="22"/>
        </w:rPr>
        <w:t xml:space="preserve"> α = 5%. </w:t>
      </w:r>
      <w:proofErr w:type="spellStart"/>
      <w:r w:rsidRPr="00D50140">
        <w:rPr>
          <w:sz w:val="22"/>
          <w:szCs w:val="22"/>
        </w:rPr>
        <w:t>Penganalisaan</w:t>
      </w:r>
      <w:proofErr w:type="spellEnd"/>
      <w:r w:rsidRPr="00D50140">
        <w:rPr>
          <w:sz w:val="22"/>
          <w:szCs w:val="22"/>
        </w:rPr>
        <w:t xml:space="preserve"> data </w:t>
      </w:r>
      <w:proofErr w:type="spellStart"/>
      <w:r w:rsidRPr="00D50140">
        <w:rPr>
          <w:sz w:val="22"/>
          <w:szCs w:val="22"/>
        </w:rPr>
        <w:t>menggunakan</w:t>
      </w:r>
      <w:proofErr w:type="spellEnd"/>
      <w:r w:rsidRPr="00D50140">
        <w:rPr>
          <w:sz w:val="22"/>
          <w:szCs w:val="22"/>
        </w:rPr>
        <w:t xml:space="preserve"> software </w:t>
      </w:r>
      <w:proofErr w:type="spellStart"/>
      <w:r w:rsidRPr="00D50140">
        <w:rPr>
          <w:sz w:val="22"/>
          <w:szCs w:val="22"/>
        </w:rPr>
        <w:t>pengolahan</w:t>
      </w:r>
      <w:proofErr w:type="spellEnd"/>
      <w:r w:rsidRPr="00D50140">
        <w:rPr>
          <w:sz w:val="22"/>
          <w:szCs w:val="22"/>
        </w:rPr>
        <w:t xml:space="preserve"> data </w:t>
      </w:r>
      <w:proofErr w:type="spellStart"/>
      <w:r w:rsidRPr="00D50140">
        <w:rPr>
          <w:sz w:val="22"/>
          <w:szCs w:val="22"/>
        </w:rPr>
        <w:t>statistik</w:t>
      </w:r>
      <w:proofErr w:type="spellEnd"/>
      <w:r w:rsidRPr="00D50140">
        <w:rPr>
          <w:sz w:val="22"/>
          <w:szCs w:val="22"/>
        </w:rPr>
        <w:t xml:space="preserve"> </w:t>
      </w:r>
      <w:proofErr w:type="spellStart"/>
      <w:r w:rsidRPr="00D50140">
        <w:rPr>
          <w:sz w:val="22"/>
          <w:szCs w:val="22"/>
        </w:rPr>
        <w:t>yaitu</w:t>
      </w:r>
      <w:proofErr w:type="spellEnd"/>
      <w:r w:rsidRPr="00D50140">
        <w:rPr>
          <w:sz w:val="22"/>
          <w:szCs w:val="22"/>
        </w:rPr>
        <w:t xml:space="preserve"> </w:t>
      </w:r>
      <w:r w:rsidRPr="00D50140">
        <w:rPr>
          <w:i/>
          <w:iCs/>
          <w:sz w:val="22"/>
          <w:szCs w:val="22"/>
        </w:rPr>
        <w:t>SPSS 23.00 for windows</w:t>
      </w:r>
      <w:r w:rsidRPr="00D50140">
        <w:rPr>
          <w:sz w:val="22"/>
          <w:szCs w:val="22"/>
        </w:rPr>
        <w:t xml:space="preserve">. Hasil uji </w:t>
      </w:r>
      <w:proofErr w:type="spellStart"/>
      <w:r w:rsidRPr="00D50140">
        <w:rPr>
          <w:sz w:val="22"/>
          <w:szCs w:val="22"/>
        </w:rPr>
        <w:t>secara</w:t>
      </w:r>
      <w:proofErr w:type="spellEnd"/>
      <w:r w:rsidRPr="00D50140">
        <w:rPr>
          <w:sz w:val="22"/>
          <w:szCs w:val="22"/>
        </w:rPr>
        <w:t xml:space="preserve"> </w:t>
      </w:r>
      <w:proofErr w:type="spellStart"/>
      <w:r w:rsidRPr="00D50140">
        <w:rPr>
          <w:sz w:val="22"/>
          <w:szCs w:val="22"/>
        </w:rPr>
        <w:t>parsial</w:t>
      </w:r>
      <w:proofErr w:type="spellEnd"/>
      <w:r w:rsidRPr="00D50140">
        <w:rPr>
          <w:sz w:val="22"/>
          <w:szCs w:val="22"/>
        </w:rPr>
        <w:t xml:space="preserve"> (uji T) </w:t>
      </w:r>
      <w:proofErr w:type="spellStart"/>
      <w:r w:rsidRPr="00D50140">
        <w:rPr>
          <w:sz w:val="22"/>
          <w:szCs w:val="22"/>
        </w:rPr>
        <w:t>menunjukkan</w:t>
      </w:r>
      <w:proofErr w:type="spellEnd"/>
      <w:r w:rsidRPr="00D50140">
        <w:rPr>
          <w:sz w:val="22"/>
          <w:szCs w:val="22"/>
        </w:rPr>
        <w:t xml:space="preserve"> </w:t>
      </w:r>
      <w:proofErr w:type="spellStart"/>
      <w:r w:rsidRPr="00D50140">
        <w:rPr>
          <w:sz w:val="22"/>
          <w:szCs w:val="22"/>
        </w:rPr>
        <w:t>bahwa</w:t>
      </w:r>
      <w:proofErr w:type="spellEnd"/>
      <w:r w:rsidRPr="00D50140">
        <w:rPr>
          <w:sz w:val="22"/>
          <w:szCs w:val="22"/>
        </w:rPr>
        <w:t xml:space="preserve"> </w:t>
      </w:r>
      <w:proofErr w:type="spellStart"/>
      <w:r w:rsidRPr="00D50140">
        <w:rPr>
          <w:sz w:val="22"/>
          <w:szCs w:val="22"/>
        </w:rPr>
        <w:t>kinerja</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yang </w:t>
      </w:r>
      <w:proofErr w:type="spellStart"/>
      <w:r w:rsidRPr="00D50140">
        <w:rPr>
          <w:sz w:val="22"/>
          <w:szCs w:val="22"/>
        </w:rPr>
        <w:t>diwakili</w:t>
      </w:r>
      <w:proofErr w:type="spellEnd"/>
      <w:r w:rsidRPr="00D50140">
        <w:rPr>
          <w:sz w:val="22"/>
          <w:szCs w:val="22"/>
        </w:rPr>
        <w:t xml:space="preserve"> </w:t>
      </w:r>
      <w:proofErr w:type="spellStart"/>
      <w:r w:rsidRPr="00D50140">
        <w:rPr>
          <w:sz w:val="22"/>
          <w:szCs w:val="22"/>
        </w:rPr>
        <w:t>rasio</w:t>
      </w:r>
      <w:proofErr w:type="spellEnd"/>
      <w:r w:rsidRPr="00D50140">
        <w:rPr>
          <w:sz w:val="22"/>
          <w:szCs w:val="22"/>
        </w:rPr>
        <w:t xml:space="preserve"> </w:t>
      </w:r>
      <w:r w:rsidRPr="00D50140">
        <w:rPr>
          <w:i/>
          <w:iCs/>
          <w:sz w:val="22"/>
          <w:szCs w:val="22"/>
        </w:rPr>
        <w:t xml:space="preserve">Return On Asset </w:t>
      </w:r>
      <w:r w:rsidRPr="00D50140">
        <w:rPr>
          <w:sz w:val="22"/>
          <w:szCs w:val="22"/>
        </w:rPr>
        <w:t xml:space="preserve">(ROA) </w:t>
      </w:r>
      <w:proofErr w:type="spellStart"/>
      <w:r w:rsidRPr="00D50140">
        <w:rPr>
          <w:sz w:val="22"/>
          <w:szCs w:val="22"/>
        </w:rPr>
        <w:t>dengan</w:t>
      </w:r>
      <w:proofErr w:type="spellEnd"/>
      <w:r w:rsidRPr="00D50140">
        <w:rPr>
          <w:sz w:val="22"/>
          <w:szCs w:val="22"/>
        </w:rPr>
        <w:t xml:space="preserve"> </w:t>
      </w:r>
      <w:proofErr w:type="spellStart"/>
      <w:r w:rsidRPr="00D50140">
        <w:rPr>
          <w:sz w:val="22"/>
          <w:szCs w:val="22"/>
        </w:rPr>
        <w:t>signifikansi</w:t>
      </w:r>
      <w:proofErr w:type="spellEnd"/>
      <w:r w:rsidRPr="00D50140">
        <w:rPr>
          <w:sz w:val="22"/>
          <w:szCs w:val="22"/>
        </w:rPr>
        <w:t xml:space="preserve"> 0,03&lt; α 0,05 dan </w:t>
      </w:r>
      <w:r w:rsidRPr="00D50140">
        <w:rPr>
          <w:i/>
          <w:iCs/>
          <w:sz w:val="22"/>
          <w:szCs w:val="22"/>
        </w:rPr>
        <w:t xml:space="preserve">Price </w:t>
      </w:r>
      <w:proofErr w:type="spellStart"/>
      <w:r w:rsidRPr="00D50140">
        <w:rPr>
          <w:i/>
          <w:iCs/>
          <w:sz w:val="22"/>
          <w:szCs w:val="22"/>
        </w:rPr>
        <w:t>Earning</w:t>
      </w:r>
      <w:proofErr w:type="spellEnd"/>
      <w:r w:rsidRPr="00D50140">
        <w:rPr>
          <w:i/>
          <w:iCs/>
          <w:sz w:val="22"/>
          <w:szCs w:val="22"/>
        </w:rPr>
        <w:t xml:space="preserve"> Ratio </w:t>
      </w:r>
      <w:r w:rsidRPr="00D50140">
        <w:rPr>
          <w:sz w:val="22"/>
          <w:szCs w:val="22"/>
        </w:rPr>
        <w:t xml:space="preserve">(PER) </w:t>
      </w:r>
      <w:proofErr w:type="spellStart"/>
      <w:r w:rsidRPr="00D50140">
        <w:rPr>
          <w:sz w:val="22"/>
          <w:szCs w:val="22"/>
        </w:rPr>
        <w:t>dengan</w:t>
      </w:r>
      <w:proofErr w:type="spellEnd"/>
      <w:r w:rsidRPr="00D50140">
        <w:rPr>
          <w:sz w:val="22"/>
          <w:szCs w:val="22"/>
        </w:rPr>
        <w:t xml:space="preserve"> </w:t>
      </w:r>
      <w:proofErr w:type="spellStart"/>
      <w:r w:rsidRPr="00D50140">
        <w:rPr>
          <w:sz w:val="22"/>
          <w:szCs w:val="22"/>
        </w:rPr>
        <w:t>signifikansi</w:t>
      </w:r>
      <w:proofErr w:type="spellEnd"/>
      <w:r w:rsidRPr="00D50140">
        <w:rPr>
          <w:sz w:val="22"/>
          <w:szCs w:val="22"/>
        </w:rPr>
        <w:t xml:space="preserve"> 0,000 &lt; α 0,05 </w:t>
      </w:r>
      <w:proofErr w:type="spellStart"/>
      <w:r w:rsidRPr="00D50140">
        <w:rPr>
          <w:sz w:val="22"/>
          <w:szCs w:val="22"/>
        </w:rPr>
        <w:t>berpengaruh</w:t>
      </w:r>
      <w:proofErr w:type="spellEnd"/>
      <w:r w:rsidRPr="00D50140">
        <w:rPr>
          <w:sz w:val="22"/>
          <w:szCs w:val="22"/>
        </w:rPr>
        <w:t xml:space="preserve"> </w:t>
      </w:r>
      <w:proofErr w:type="spellStart"/>
      <w:r w:rsidRPr="00D50140">
        <w:rPr>
          <w:sz w:val="22"/>
          <w:szCs w:val="22"/>
        </w:rPr>
        <w:t>signifikan</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w:t>
      </w:r>
      <w:proofErr w:type="spellStart"/>
      <w:proofErr w:type="gramStart"/>
      <w:r w:rsidRPr="00D50140">
        <w:rPr>
          <w:iCs/>
          <w:sz w:val="22"/>
          <w:szCs w:val="22"/>
        </w:rPr>
        <w:t>sedangkan</w:t>
      </w:r>
      <w:proofErr w:type="spellEnd"/>
      <w:r w:rsidRPr="00D50140">
        <w:rPr>
          <w:sz w:val="22"/>
          <w:szCs w:val="22"/>
        </w:rPr>
        <w:t xml:space="preserve">  </w:t>
      </w:r>
      <w:r w:rsidRPr="00D50140">
        <w:rPr>
          <w:i/>
          <w:iCs/>
          <w:sz w:val="22"/>
          <w:szCs w:val="22"/>
        </w:rPr>
        <w:t>Earning</w:t>
      </w:r>
      <w:proofErr w:type="gramEnd"/>
      <w:r w:rsidRPr="00D50140">
        <w:rPr>
          <w:i/>
          <w:iCs/>
          <w:sz w:val="22"/>
          <w:szCs w:val="22"/>
        </w:rPr>
        <w:t xml:space="preserve"> Per Share </w:t>
      </w:r>
      <w:r w:rsidRPr="00D50140">
        <w:rPr>
          <w:sz w:val="22"/>
          <w:szCs w:val="22"/>
        </w:rPr>
        <w:t xml:space="preserve">(EPS)  </w:t>
      </w:r>
      <w:proofErr w:type="spellStart"/>
      <w:r w:rsidRPr="00D50140">
        <w:rPr>
          <w:sz w:val="22"/>
          <w:szCs w:val="22"/>
        </w:rPr>
        <w:t>tidak</w:t>
      </w:r>
      <w:proofErr w:type="spellEnd"/>
      <w:r w:rsidRPr="00D50140">
        <w:rPr>
          <w:sz w:val="22"/>
          <w:szCs w:val="22"/>
        </w:rPr>
        <w:t xml:space="preserve"> </w:t>
      </w:r>
      <w:proofErr w:type="spellStart"/>
      <w:r w:rsidRPr="00D50140">
        <w:rPr>
          <w:sz w:val="22"/>
          <w:szCs w:val="22"/>
        </w:rPr>
        <w:t>berpengaruh</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w:t>
      </w:r>
      <w:proofErr w:type="spellStart"/>
      <w:r w:rsidRPr="00D50140">
        <w:rPr>
          <w:sz w:val="22"/>
          <w:szCs w:val="22"/>
        </w:rPr>
        <w:t>dengan</w:t>
      </w:r>
      <w:proofErr w:type="spellEnd"/>
      <w:r w:rsidRPr="00D50140">
        <w:rPr>
          <w:sz w:val="22"/>
          <w:szCs w:val="22"/>
        </w:rPr>
        <w:t xml:space="preserve"> </w:t>
      </w:r>
      <w:proofErr w:type="spellStart"/>
      <w:r w:rsidRPr="00D50140">
        <w:rPr>
          <w:sz w:val="22"/>
          <w:szCs w:val="22"/>
        </w:rPr>
        <w:t>signifikansi</w:t>
      </w:r>
      <w:proofErr w:type="spellEnd"/>
      <w:r w:rsidRPr="00D50140">
        <w:rPr>
          <w:sz w:val="22"/>
          <w:szCs w:val="22"/>
        </w:rPr>
        <w:t xml:space="preserve"> 0,482 &gt; α 0,05. Hasil uji </w:t>
      </w:r>
      <w:proofErr w:type="spellStart"/>
      <w:r w:rsidRPr="00D50140">
        <w:rPr>
          <w:sz w:val="22"/>
          <w:szCs w:val="22"/>
        </w:rPr>
        <w:t>secara</w:t>
      </w:r>
      <w:proofErr w:type="spellEnd"/>
      <w:r w:rsidRPr="00D50140">
        <w:rPr>
          <w:sz w:val="22"/>
          <w:szCs w:val="22"/>
        </w:rPr>
        <w:t xml:space="preserve"> </w:t>
      </w:r>
      <w:proofErr w:type="spellStart"/>
      <w:r w:rsidRPr="00D50140">
        <w:rPr>
          <w:sz w:val="22"/>
          <w:szCs w:val="22"/>
        </w:rPr>
        <w:t>simultan</w:t>
      </w:r>
      <w:proofErr w:type="spellEnd"/>
      <w:r w:rsidRPr="00D50140">
        <w:rPr>
          <w:sz w:val="22"/>
          <w:szCs w:val="22"/>
        </w:rPr>
        <w:t xml:space="preserve"> (uji F) </w:t>
      </w:r>
      <w:proofErr w:type="spellStart"/>
      <w:r w:rsidRPr="00D50140">
        <w:rPr>
          <w:sz w:val="22"/>
          <w:szCs w:val="22"/>
        </w:rPr>
        <w:t>menunjukkan</w:t>
      </w:r>
      <w:proofErr w:type="spellEnd"/>
      <w:r w:rsidRPr="00D50140">
        <w:rPr>
          <w:sz w:val="22"/>
          <w:szCs w:val="22"/>
        </w:rPr>
        <w:t xml:space="preserve"> </w:t>
      </w:r>
      <w:proofErr w:type="spellStart"/>
      <w:r w:rsidRPr="00D50140">
        <w:rPr>
          <w:sz w:val="22"/>
          <w:szCs w:val="22"/>
        </w:rPr>
        <w:t>bahwa</w:t>
      </w:r>
      <w:proofErr w:type="spellEnd"/>
      <w:r w:rsidRPr="00D50140">
        <w:rPr>
          <w:sz w:val="22"/>
          <w:szCs w:val="22"/>
        </w:rPr>
        <w:t xml:space="preserve"> </w:t>
      </w:r>
      <w:proofErr w:type="spellStart"/>
      <w:r w:rsidRPr="00D50140">
        <w:rPr>
          <w:sz w:val="22"/>
          <w:szCs w:val="22"/>
        </w:rPr>
        <w:t>semua</w:t>
      </w:r>
      <w:proofErr w:type="spellEnd"/>
      <w:r w:rsidRPr="00D50140">
        <w:rPr>
          <w:sz w:val="22"/>
          <w:szCs w:val="22"/>
        </w:rPr>
        <w:t xml:space="preserve"> </w:t>
      </w:r>
      <w:proofErr w:type="spellStart"/>
      <w:r w:rsidRPr="00D50140">
        <w:rPr>
          <w:sz w:val="22"/>
          <w:szCs w:val="22"/>
        </w:rPr>
        <w:t>variabel</w:t>
      </w:r>
      <w:proofErr w:type="spellEnd"/>
      <w:r w:rsidRPr="00D50140">
        <w:rPr>
          <w:sz w:val="22"/>
          <w:szCs w:val="22"/>
        </w:rPr>
        <w:t xml:space="preserve"> </w:t>
      </w:r>
      <w:proofErr w:type="spellStart"/>
      <w:r w:rsidRPr="00D50140">
        <w:rPr>
          <w:sz w:val="22"/>
          <w:szCs w:val="22"/>
        </w:rPr>
        <w:t>independen</w:t>
      </w:r>
      <w:proofErr w:type="spellEnd"/>
      <w:r w:rsidRPr="00D50140">
        <w:rPr>
          <w:sz w:val="22"/>
          <w:szCs w:val="22"/>
        </w:rPr>
        <w:t xml:space="preserve"> </w:t>
      </w:r>
      <w:proofErr w:type="spellStart"/>
      <w:r w:rsidRPr="00D50140">
        <w:rPr>
          <w:sz w:val="22"/>
          <w:szCs w:val="22"/>
        </w:rPr>
        <w:t>yaitu</w:t>
      </w:r>
      <w:proofErr w:type="spellEnd"/>
      <w:r w:rsidRPr="00D50140">
        <w:rPr>
          <w:sz w:val="22"/>
          <w:szCs w:val="22"/>
        </w:rPr>
        <w:t xml:space="preserve"> </w:t>
      </w:r>
      <w:r w:rsidRPr="00D50140">
        <w:rPr>
          <w:i/>
          <w:iCs/>
          <w:sz w:val="22"/>
          <w:szCs w:val="22"/>
        </w:rPr>
        <w:t xml:space="preserve">Return On Asset </w:t>
      </w:r>
      <w:r w:rsidRPr="00D50140">
        <w:rPr>
          <w:sz w:val="22"/>
          <w:szCs w:val="22"/>
        </w:rPr>
        <w:t xml:space="preserve">(ROA), </w:t>
      </w:r>
      <w:r w:rsidRPr="00D50140">
        <w:rPr>
          <w:i/>
          <w:iCs/>
          <w:sz w:val="22"/>
          <w:szCs w:val="22"/>
        </w:rPr>
        <w:t xml:space="preserve">Earning Per Share </w:t>
      </w:r>
      <w:r w:rsidRPr="00D50140">
        <w:rPr>
          <w:sz w:val="22"/>
          <w:szCs w:val="22"/>
        </w:rPr>
        <w:t xml:space="preserve">(EPS), </w:t>
      </w:r>
      <w:r w:rsidRPr="00D50140">
        <w:rPr>
          <w:iCs/>
          <w:sz w:val="22"/>
          <w:szCs w:val="22"/>
        </w:rPr>
        <w:t>dan</w:t>
      </w:r>
      <w:r w:rsidRPr="00D50140">
        <w:rPr>
          <w:sz w:val="22"/>
          <w:szCs w:val="22"/>
        </w:rPr>
        <w:t xml:space="preserve"> </w:t>
      </w:r>
      <w:r w:rsidRPr="00D50140">
        <w:rPr>
          <w:i/>
          <w:iCs/>
          <w:sz w:val="22"/>
          <w:szCs w:val="22"/>
        </w:rPr>
        <w:t xml:space="preserve">Price </w:t>
      </w:r>
      <w:proofErr w:type="spellStart"/>
      <w:r w:rsidRPr="00D50140">
        <w:rPr>
          <w:i/>
          <w:iCs/>
          <w:sz w:val="22"/>
          <w:szCs w:val="22"/>
        </w:rPr>
        <w:t>Earning</w:t>
      </w:r>
      <w:proofErr w:type="spellEnd"/>
      <w:r w:rsidRPr="00D50140">
        <w:rPr>
          <w:i/>
          <w:iCs/>
          <w:sz w:val="22"/>
          <w:szCs w:val="22"/>
        </w:rPr>
        <w:t xml:space="preserve"> Ratio </w:t>
      </w:r>
      <w:r w:rsidRPr="00D50140">
        <w:rPr>
          <w:sz w:val="22"/>
          <w:szCs w:val="22"/>
        </w:rPr>
        <w:t>(</w:t>
      </w:r>
      <w:proofErr w:type="gramStart"/>
      <w:r w:rsidRPr="00D50140">
        <w:rPr>
          <w:sz w:val="22"/>
          <w:szCs w:val="22"/>
        </w:rPr>
        <w:t xml:space="preserve">PER)  </w:t>
      </w:r>
      <w:proofErr w:type="spellStart"/>
      <w:r w:rsidRPr="00D50140">
        <w:rPr>
          <w:sz w:val="22"/>
          <w:szCs w:val="22"/>
        </w:rPr>
        <w:t>berpengaruh</w:t>
      </w:r>
      <w:proofErr w:type="spellEnd"/>
      <w:proofErr w:type="gramEnd"/>
      <w:r w:rsidRPr="00D50140">
        <w:rPr>
          <w:sz w:val="22"/>
          <w:szCs w:val="22"/>
        </w:rPr>
        <w:t xml:space="preserve"> </w:t>
      </w:r>
      <w:proofErr w:type="spellStart"/>
      <w:r w:rsidRPr="00D50140">
        <w:rPr>
          <w:sz w:val="22"/>
          <w:szCs w:val="22"/>
        </w:rPr>
        <w:t>signifikan</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w:t>
      </w:r>
      <w:proofErr w:type="spellStart"/>
      <w:r w:rsidRPr="00D50140">
        <w:rPr>
          <w:sz w:val="22"/>
          <w:szCs w:val="22"/>
        </w:rPr>
        <w:t>dengan</w:t>
      </w:r>
      <w:proofErr w:type="spellEnd"/>
      <w:r w:rsidRPr="00D50140">
        <w:rPr>
          <w:sz w:val="22"/>
          <w:szCs w:val="22"/>
        </w:rPr>
        <w:t xml:space="preserve"> </w:t>
      </w:r>
      <w:proofErr w:type="spellStart"/>
      <w:r w:rsidRPr="00D50140">
        <w:rPr>
          <w:sz w:val="22"/>
          <w:szCs w:val="22"/>
        </w:rPr>
        <w:t>signifikansi</w:t>
      </w:r>
      <w:proofErr w:type="spellEnd"/>
      <w:r w:rsidRPr="00D50140">
        <w:rPr>
          <w:sz w:val="22"/>
          <w:szCs w:val="22"/>
        </w:rPr>
        <w:t xml:space="preserve"> 0,001 &lt; α 0,05. Nilai </w:t>
      </w:r>
      <w:proofErr w:type="spellStart"/>
      <w:r w:rsidRPr="00D50140">
        <w:rPr>
          <w:sz w:val="22"/>
          <w:szCs w:val="22"/>
        </w:rPr>
        <w:t>koefisien</w:t>
      </w:r>
      <w:proofErr w:type="spellEnd"/>
      <w:r w:rsidRPr="00D50140">
        <w:rPr>
          <w:sz w:val="22"/>
          <w:szCs w:val="22"/>
        </w:rPr>
        <w:t xml:space="preserve"> </w:t>
      </w:r>
      <w:proofErr w:type="spellStart"/>
      <w:r w:rsidRPr="00D50140">
        <w:rPr>
          <w:sz w:val="22"/>
          <w:szCs w:val="22"/>
        </w:rPr>
        <w:t>determinasi</w:t>
      </w:r>
      <w:proofErr w:type="spellEnd"/>
      <w:r w:rsidRPr="00D50140">
        <w:rPr>
          <w:sz w:val="22"/>
          <w:szCs w:val="22"/>
        </w:rPr>
        <w:t xml:space="preserve"> </w:t>
      </w:r>
      <w:proofErr w:type="spellStart"/>
      <w:r w:rsidRPr="00D50140">
        <w:rPr>
          <w:sz w:val="22"/>
          <w:szCs w:val="22"/>
        </w:rPr>
        <w:t>sebesar</w:t>
      </w:r>
      <w:proofErr w:type="spellEnd"/>
      <w:r w:rsidRPr="00D50140">
        <w:rPr>
          <w:sz w:val="22"/>
          <w:szCs w:val="22"/>
        </w:rPr>
        <w:t xml:space="preserve"> 58,1% yang </w:t>
      </w:r>
      <w:proofErr w:type="spellStart"/>
      <w:r w:rsidRPr="00D50140">
        <w:rPr>
          <w:sz w:val="22"/>
          <w:szCs w:val="22"/>
        </w:rPr>
        <w:t>berarti</w:t>
      </w:r>
      <w:proofErr w:type="spellEnd"/>
      <w:r w:rsidRPr="00D50140">
        <w:rPr>
          <w:sz w:val="22"/>
          <w:szCs w:val="22"/>
        </w:rPr>
        <w:t xml:space="preserve"> </w:t>
      </w:r>
      <w:proofErr w:type="spellStart"/>
      <w:r w:rsidRPr="00D50140">
        <w:rPr>
          <w:sz w:val="22"/>
          <w:szCs w:val="22"/>
        </w:rPr>
        <w:t>hubungan</w:t>
      </w:r>
      <w:proofErr w:type="spellEnd"/>
      <w:r w:rsidRPr="00D50140">
        <w:rPr>
          <w:sz w:val="22"/>
          <w:szCs w:val="22"/>
        </w:rPr>
        <w:t xml:space="preserve"> </w:t>
      </w:r>
      <w:proofErr w:type="spellStart"/>
      <w:r w:rsidRPr="00D50140">
        <w:rPr>
          <w:sz w:val="22"/>
          <w:szCs w:val="22"/>
        </w:rPr>
        <w:t>antara</w:t>
      </w:r>
      <w:proofErr w:type="spellEnd"/>
      <w:r w:rsidRPr="00D50140">
        <w:rPr>
          <w:sz w:val="22"/>
          <w:szCs w:val="22"/>
        </w:rPr>
        <w:t xml:space="preserve"> </w:t>
      </w:r>
      <w:proofErr w:type="spellStart"/>
      <w:r w:rsidRPr="00D50140">
        <w:rPr>
          <w:sz w:val="22"/>
          <w:szCs w:val="22"/>
        </w:rPr>
        <w:t>variabel</w:t>
      </w:r>
      <w:proofErr w:type="spellEnd"/>
      <w:r w:rsidRPr="00D50140">
        <w:rPr>
          <w:sz w:val="22"/>
          <w:szCs w:val="22"/>
        </w:rPr>
        <w:t xml:space="preserve"> </w:t>
      </w:r>
      <w:proofErr w:type="spellStart"/>
      <w:r w:rsidRPr="00D50140">
        <w:rPr>
          <w:sz w:val="22"/>
          <w:szCs w:val="22"/>
        </w:rPr>
        <w:t>bebas</w:t>
      </w:r>
      <w:proofErr w:type="spellEnd"/>
      <w:r w:rsidRPr="00D50140">
        <w:rPr>
          <w:sz w:val="22"/>
          <w:szCs w:val="22"/>
        </w:rPr>
        <w:t xml:space="preserve"> </w:t>
      </w:r>
      <w:r w:rsidRPr="00D50140">
        <w:rPr>
          <w:i/>
          <w:iCs/>
          <w:sz w:val="22"/>
          <w:szCs w:val="22"/>
        </w:rPr>
        <w:t xml:space="preserve">Return </w:t>
      </w:r>
      <w:proofErr w:type="gramStart"/>
      <w:r w:rsidRPr="00D50140">
        <w:rPr>
          <w:i/>
          <w:iCs/>
          <w:sz w:val="22"/>
          <w:szCs w:val="22"/>
        </w:rPr>
        <w:t>On</w:t>
      </w:r>
      <w:proofErr w:type="gramEnd"/>
      <w:r w:rsidRPr="00D50140">
        <w:rPr>
          <w:i/>
          <w:iCs/>
          <w:sz w:val="22"/>
          <w:szCs w:val="22"/>
        </w:rPr>
        <w:t xml:space="preserve"> Asset, Earning Per Share </w:t>
      </w:r>
      <w:r w:rsidRPr="00D50140">
        <w:rPr>
          <w:sz w:val="22"/>
          <w:szCs w:val="22"/>
        </w:rPr>
        <w:t xml:space="preserve">dan </w:t>
      </w:r>
      <w:r w:rsidRPr="00D50140">
        <w:rPr>
          <w:i/>
          <w:iCs/>
          <w:sz w:val="22"/>
          <w:szCs w:val="22"/>
        </w:rPr>
        <w:t xml:space="preserve">Price </w:t>
      </w:r>
      <w:proofErr w:type="spellStart"/>
      <w:r w:rsidRPr="00D50140">
        <w:rPr>
          <w:i/>
          <w:iCs/>
          <w:sz w:val="22"/>
          <w:szCs w:val="22"/>
        </w:rPr>
        <w:t>Earning</w:t>
      </w:r>
      <w:proofErr w:type="spellEnd"/>
      <w:r w:rsidRPr="00D50140">
        <w:rPr>
          <w:i/>
          <w:iCs/>
          <w:sz w:val="22"/>
          <w:szCs w:val="22"/>
        </w:rPr>
        <w:t xml:space="preserve"> Ratio </w:t>
      </w:r>
      <w:proofErr w:type="spellStart"/>
      <w:r w:rsidRPr="00D50140">
        <w:rPr>
          <w:sz w:val="22"/>
          <w:szCs w:val="22"/>
        </w:rPr>
        <w:t>secara</w:t>
      </w:r>
      <w:proofErr w:type="spellEnd"/>
      <w:r w:rsidRPr="00D50140">
        <w:rPr>
          <w:sz w:val="22"/>
          <w:szCs w:val="22"/>
        </w:rPr>
        <w:t xml:space="preserve"> </w:t>
      </w:r>
      <w:proofErr w:type="spellStart"/>
      <w:r w:rsidRPr="00D50140">
        <w:rPr>
          <w:sz w:val="22"/>
          <w:szCs w:val="22"/>
        </w:rPr>
        <w:t>bersama-sama</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w:t>
      </w:r>
      <w:proofErr w:type="spellStart"/>
      <w:r w:rsidRPr="00D50140">
        <w:rPr>
          <w:sz w:val="22"/>
          <w:szCs w:val="22"/>
        </w:rPr>
        <w:t>memiliki</w:t>
      </w:r>
      <w:proofErr w:type="spellEnd"/>
      <w:r w:rsidRPr="00D50140">
        <w:rPr>
          <w:sz w:val="22"/>
          <w:szCs w:val="22"/>
        </w:rPr>
        <w:t xml:space="preserve"> </w:t>
      </w:r>
      <w:proofErr w:type="spellStart"/>
      <w:r w:rsidRPr="00D50140">
        <w:rPr>
          <w:sz w:val="22"/>
          <w:szCs w:val="22"/>
        </w:rPr>
        <w:t>hubungan</w:t>
      </w:r>
      <w:proofErr w:type="spellEnd"/>
      <w:r w:rsidRPr="00D50140">
        <w:rPr>
          <w:sz w:val="22"/>
          <w:szCs w:val="22"/>
        </w:rPr>
        <w:t xml:space="preserve"> yang </w:t>
      </w:r>
      <w:proofErr w:type="spellStart"/>
      <w:r w:rsidRPr="00D50140">
        <w:rPr>
          <w:sz w:val="22"/>
          <w:szCs w:val="22"/>
        </w:rPr>
        <w:t>erat</w:t>
      </w:r>
      <w:proofErr w:type="spellEnd"/>
      <w:r w:rsidRPr="00D50140">
        <w:rPr>
          <w:sz w:val="22"/>
          <w:szCs w:val="22"/>
        </w:rPr>
        <w:t>.</w:t>
      </w:r>
    </w:p>
    <w:p w14:paraId="5A5E6A2C" w14:textId="77777777" w:rsidR="000C3160" w:rsidRPr="00D50140" w:rsidRDefault="000C3160" w:rsidP="000C3160">
      <w:pPr>
        <w:tabs>
          <w:tab w:val="left" w:pos="1134"/>
          <w:tab w:val="left" w:pos="1276"/>
        </w:tabs>
        <w:ind w:left="1276" w:hanging="1276"/>
        <w:jc w:val="both"/>
        <w:rPr>
          <w:sz w:val="22"/>
          <w:szCs w:val="22"/>
          <w:lang w:val="id-ID"/>
        </w:rPr>
      </w:pPr>
      <w:r w:rsidRPr="00D50140">
        <w:rPr>
          <w:i/>
          <w:sz w:val="22"/>
          <w:szCs w:val="22"/>
        </w:rPr>
        <w:t xml:space="preserve">Kata </w:t>
      </w:r>
      <w:proofErr w:type="spellStart"/>
      <w:r w:rsidRPr="00D50140">
        <w:rPr>
          <w:i/>
          <w:sz w:val="22"/>
          <w:szCs w:val="22"/>
        </w:rPr>
        <w:t>Kunci</w:t>
      </w:r>
      <w:proofErr w:type="spellEnd"/>
      <w:r w:rsidRPr="00D50140">
        <w:rPr>
          <w:sz w:val="22"/>
          <w:szCs w:val="22"/>
          <w:lang w:val="id-ID"/>
        </w:rPr>
        <w:tab/>
      </w:r>
      <w:r w:rsidRPr="00D50140">
        <w:rPr>
          <w:sz w:val="22"/>
          <w:szCs w:val="22"/>
        </w:rPr>
        <w:t>:</w:t>
      </w:r>
      <w:r w:rsidRPr="00D50140">
        <w:rPr>
          <w:sz w:val="22"/>
          <w:szCs w:val="22"/>
          <w:lang w:val="id-ID"/>
        </w:rPr>
        <w:tab/>
      </w:r>
      <w:proofErr w:type="spellStart"/>
      <w:r w:rsidRPr="00D50140">
        <w:rPr>
          <w:i/>
          <w:sz w:val="22"/>
          <w:szCs w:val="22"/>
        </w:rPr>
        <w:t>Rasio</w:t>
      </w:r>
      <w:proofErr w:type="spellEnd"/>
      <w:r w:rsidRPr="00D50140">
        <w:rPr>
          <w:i/>
          <w:sz w:val="22"/>
          <w:szCs w:val="22"/>
        </w:rPr>
        <w:t xml:space="preserve"> Kinerja </w:t>
      </w:r>
      <w:proofErr w:type="spellStart"/>
      <w:r w:rsidRPr="00D50140">
        <w:rPr>
          <w:i/>
          <w:sz w:val="22"/>
          <w:szCs w:val="22"/>
        </w:rPr>
        <w:t>Keuangan</w:t>
      </w:r>
      <w:proofErr w:type="spellEnd"/>
      <w:r w:rsidRPr="00D50140">
        <w:rPr>
          <w:i/>
          <w:sz w:val="22"/>
          <w:szCs w:val="22"/>
        </w:rPr>
        <w:t xml:space="preserve">, Harga Saham, </w:t>
      </w:r>
      <w:proofErr w:type="spellStart"/>
      <w:r w:rsidRPr="00D50140">
        <w:rPr>
          <w:i/>
          <w:sz w:val="22"/>
          <w:szCs w:val="22"/>
        </w:rPr>
        <w:t>Pengaruh</w:t>
      </w:r>
      <w:proofErr w:type="spellEnd"/>
      <w:r w:rsidRPr="00D50140">
        <w:rPr>
          <w:i/>
          <w:sz w:val="22"/>
          <w:szCs w:val="22"/>
        </w:rPr>
        <w:t xml:space="preserve"> </w:t>
      </w:r>
      <w:proofErr w:type="spellStart"/>
      <w:r w:rsidRPr="00D50140">
        <w:rPr>
          <w:i/>
          <w:sz w:val="22"/>
          <w:szCs w:val="22"/>
        </w:rPr>
        <w:t>Parsial</w:t>
      </w:r>
      <w:proofErr w:type="spellEnd"/>
      <w:r w:rsidRPr="00D50140">
        <w:rPr>
          <w:i/>
          <w:sz w:val="22"/>
          <w:szCs w:val="22"/>
        </w:rPr>
        <w:t xml:space="preserve">, </w:t>
      </w:r>
      <w:proofErr w:type="spellStart"/>
      <w:r w:rsidRPr="00D50140">
        <w:rPr>
          <w:i/>
          <w:sz w:val="22"/>
          <w:szCs w:val="22"/>
        </w:rPr>
        <w:t>Pengaruh</w:t>
      </w:r>
      <w:proofErr w:type="spellEnd"/>
      <w:r w:rsidRPr="00D50140">
        <w:rPr>
          <w:i/>
          <w:sz w:val="22"/>
          <w:szCs w:val="22"/>
        </w:rPr>
        <w:t xml:space="preserve"> </w:t>
      </w:r>
      <w:proofErr w:type="spellStart"/>
      <w:r w:rsidRPr="00D50140">
        <w:rPr>
          <w:i/>
          <w:sz w:val="22"/>
          <w:szCs w:val="22"/>
        </w:rPr>
        <w:t>Simultan</w:t>
      </w:r>
      <w:proofErr w:type="spellEnd"/>
      <w:r w:rsidRPr="00D50140">
        <w:rPr>
          <w:i/>
          <w:sz w:val="22"/>
          <w:szCs w:val="22"/>
        </w:rPr>
        <w:t xml:space="preserve">, </w:t>
      </w:r>
      <w:proofErr w:type="spellStart"/>
      <w:r w:rsidRPr="00D50140">
        <w:rPr>
          <w:i/>
          <w:sz w:val="22"/>
          <w:szCs w:val="22"/>
        </w:rPr>
        <w:t>Koefisien</w:t>
      </w:r>
      <w:proofErr w:type="spellEnd"/>
      <w:r w:rsidRPr="00D50140">
        <w:rPr>
          <w:i/>
          <w:sz w:val="22"/>
          <w:szCs w:val="22"/>
        </w:rPr>
        <w:t xml:space="preserve"> </w:t>
      </w:r>
      <w:proofErr w:type="spellStart"/>
      <w:r w:rsidRPr="00D50140">
        <w:rPr>
          <w:i/>
          <w:sz w:val="22"/>
          <w:szCs w:val="22"/>
        </w:rPr>
        <w:t>Determinasi</w:t>
      </w:r>
      <w:proofErr w:type="spellEnd"/>
      <w:r w:rsidRPr="00D50140">
        <w:rPr>
          <w:i/>
          <w:sz w:val="22"/>
          <w:szCs w:val="22"/>
          <w:lang w:val="id-ID"/>
        </w:rPr>
        <w:t>.</w:t>
      </w:r>
    </w:p>
    <w:p w14:paraId="731C0474" w14:textId="77777777" w:rsidR="000C3160" w:rsidRDefault="000C3160" w:rsidP="000C3160">
      <w:pPr>
        <w:tabs>
          <w:tab w:val="left" w:pos="567"/>
        </w:tabs>
        <w:jc w:val="both"/>
        <w:rPr>
          <w:color w:val="000000" w:themeColor="text1"/>
          <w:sz w:val="22"/>
          <w:szCs w:val="22"/>
          <w:bdr w:val="none" w:sz="0" w:space="0" w:color="auto" w:frame="1"/>
          <w:lang w:val="id-ID" w:eastAsia="id-ID"/>
        </w:rPr>
      </w:pPr>
    </w:p>
    <w:p w14:paraId="14E3DA9E" w14:textId="77777777" w:rsidR="000C3160" w:rsidRPr="00D50140" w:rsidRDefault="000C3160" w:rsidP="000C3160">
      <w:pPr>
        <w:tabs>
          <w:tab w:val="left" w:pos="567"/>
        </w:tabs>
        <w:spacing w:after="60"/>
        <w:jc w:val="both"/>
        <w:rPr>
          <w:color w:val="000000" w:themeColor="text1"/>
          <w:sz w:val="22"/>
          <w:szCs w:val="22"/>
          <w:bdr w:val="none" w:sz="0" w:space="0" w:color="auto" w:frame="1"/>
          <w:lang w:val="id-ID" w:eastAsia="id-ID"/>
        </w:rPr>
      </w:pPr>
    </w:p>
    <w:p w14:paraId="04469846" w14:textId="77777777" w:rsidR="000C3160" w:rsidRPr="00D50140" w:rsidRDefault="000C3160" w:rsidP="000C3160">
      <w:pPr>
        <w:tabs>
          <w:tab w:val="left" w:pos="426"/>
        </w:tabs>
        <w:spacing w:line="360" w:lineRule="auto"/>
        <w:jc w:val="both"/>
        <w:rPr>
          <w:b/>
          <w:bCs/>
          <w:sz w:val="22"/>
          <w:szCs w:val="22"/>
          <w:lang w:val="id-ID"/>
        </w:rPr>
      </w:pPr>
      <w:r w:rsidRPr="00D50140">
        <w:rPr>
          <w:b/>
          <w:bCs/>
          <w:sz w:val="22"/>
          <w:szCs w:val="22"/>
          <w:lang w:val="id-ID"/>
        </w:rPr>
        <w:t>I.</w:t>
      </w:r>
      <w:r w:rsidRPr="00D50140">
        <w:rPr>
          <w:b/>
          <w:bCs/>
          <w:sz w:val="22"/>
          <w:szCs w:val="22"/>
          <w:lang w:val="id-ID"/>
        </w:rPr>
        <w:tab/>
      </w:r>
      <w:r w:rsidRPr="00D50140">
        <w:rPr>
          <w:b/>
          <w:bCs/>
          <w:sz w:val="22"/>
          <w:szCs w:val="22"/>
        </w:rPr>
        <w:t>PENDAHULUAN</w:t>
      </w:r>
    </w:p>
    <w:p w14:paraId="234C63BD" w14:textId="77777777" w:rsidR="000C3160" w:rsidRPr="00D50140" w:rsidRDefault="000C3160" w:rsidP="000C3160">
      <w:pPr>
        <w:tabs>
          <w:tab w:val="left" w:pos="426"/>
        </w:tabs>
        <w:spacing w:line="360" w:lineRule="auto"/>
        <w:jc w:val="both"/>
        <w:rPr>
          <w:b/>
          <w:bCs/>
          <w:sz w:val="22"/>
          <w:szCs w:val="22"/>
          <w:lang w:val="id-ID"/>
        </w:rPr>
      </w:pPr>
      <w:r w:rsidRPr="00D50140">
        <w:rPr>
          <w:b/>
          <w:sz w:val="22"/>
          <w:szCs w:val="22"/>
          <w:lang w:val="id-ID"/>
        </w:rPr>
        <w:t>A.</w:t>
      </w:r>
      <w:r w:rsidRPr="00D50140">
        <w:rPr>
          <w:b/>
          <w:sz w:val="22"/>
          <w:szCs w:val="22"/>
          <w:lang w:val="id-ID"/>
        </w:rPr>
        <w:tab/>
      </w:r>
      <w:proofErr w:type="spellStart"/>
      <w:r w:rsidRPr="00D50140">
        <w:rPr>
          <w:b/>
          <w:sz w:val="22"/>
          <w:szCs w:val="22"/>
        </w:rPr>
        <w:t>Latar</w:t>
      </w:r>
      <w:proofErr w:type="spellEnd"/>
      <w:r w:rsidRPr="00D50140">
        <w:rPr>
          <w:b/>
          <w:sz w:val="22"/>
          <w:szCs w:val="22"/>
        </w:rPr>
        <w:t xml:space="preserve"> </w:t>
      </w:r>
      <w:proofErr w:type="spellStart"/>
      <w:r w:rsidRPr="00D50140">
        <w:rPr>
          <w:b/>
          <w:sz w:val="22"/>
          <w:szCs w:val="22"/>
        </w:rPr>
        <w:t>Belakang</w:t>
      </w:r>
      <w:proofErr w:type="spellEnd"/>
      <w:r w:rsidRPr="00D50140">
        <w:rPr>
          <w:b/>
          <w:sz w:val="22"/>
          <w:szCs w:val="22"/>
        </w:rPr>
        <w:t xml:space="preserve"> </w:t>
      </w:r>
    </w:p>
    <w:p w14:paraId="449B06E0" w14:textId="77777777" w:rsidR="000C3160" w:rsidRPr="00D50140" w:rsidRDefault="000C3160" w:rsidP="000C3160">
      <w:pPr>
        <w:tabs>
          <w:tab w:val="left" w:pos="709"/>
        </w:tabs>
        <w:spacing w:line="276" w:lineRule="auto"/>
        <w:jc w:val="both"/>
        <w:rPr>
          <w:sz w:val="22"/>
          <w:szCs w:val="22"/>
        </w:rPr>
      </w:pPr>
      <w:r w:rsidRPr="00D50140">
        <w:rPr>
          <w:rFonts w:ascii="Arial" w:hAnsi="Arial" w:cs="Arial"/>
          <w:color w:val="000000" w:themeColor="text1"/>
          <w:lang w:val="id-ID"/>
        </w:rPr>
        <w:tab/>
      </w:r>
      <w:proofErr w:type="spellStart"/>
      <w:r w:rsidRPr="00D50140">
        <w:rPr>
          <w:sz w:val="22"/>
          <w:szCs w:val="22"/>
        </w:rPr>
        <w:t>Suatu</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diharapkan</w:t>
      </w:r>
      <w:proofErr w:type="spellEnd"/>
      <w:r w:rsidRPr="00D50140">
        <w:rPr>
          <w:sz w:val="22"/>
          <w:szCs w:val="22"/>
        </w:rPr>
        <w:t xml:space="preserve"> </w:t>
      </w:r>
      <w:proofErr w:type="spellStart"/>
      <w:r w:rsidRPr="00D50140">
        <w:rPr>
          <w:sz w:val="22"/>
          <w:szCs w:val="22"/>
        </w:rPr>
        <w:t>dapat</w:t>
      </w:r>
      <w:proofErr w:type="spellEnd"/>
      <w:r w:rsidRPr="00D50140">
        <w:rPr>
          <w:sz w:val="22"/>
          <w:szCs w:val="22"/>
        </w:rPr>
        <w:t xml:space="preserve"> </w:t>
      </w:r>
      <w:proofErr w:type="spellStart"/>
      <w:r w:rsidRPr="00D50140">
        <w:rPr>
          <w:sz w:val="22"/>
          <w:szCs w:val="22"/>
        </w:rPr>
        <w:t>terus</w:t>
      </w:r>
      <w:proofErr w:type="spellEnd"/>
      <w:r w:rsidRPr="00D50140">
        <w:rPr>
          <w:sz w:val="22"/>
          <w:szCs w:val="22"/>
        </w:rPr>
        <w:t xml:space="preserve"> </w:t>
      </w:r>
      <w:proofErr w:type="spellStart"/>
      <w:r w:rsidRPr="00D50140">
        <w:rPr>
          <w:sz w:val="22"/>
          <w:szCs w:val="22"/>
        </w:rPr>
        <w:t>berkembang</w:t>
      </w:r>
      <w:proofErr w:type="spellEnd"/>
      <w:r w:rsidRPr="00D50140">
        <w:rPr>
          <w:sz w:val="22"/>
          <w:szCs w:val="22"/>
        </w:rPr>
        <w:t xml:space="preserve">. </w:t>
      </w:r>
      <w:proofErr w:type="spellStart"/>
      <w:r w:rsidRPr="00D50140">
        <w:rPr>
          <w:sz w:val="22"/>
          <w:szCs w:val="22"/>
        </w:rPr>
        <w:t>Sementara</w:t>
      </w:r>
      <w:proofErr w:type="spellEnd"/>
      <w:r w:rsidRPr="00D50140">
        <w:rPr>
          <w:sz w:val="22"/>
          <w:szCs w:val="22"/>
        </w:rPr>
        <w:t xml:space="preserve"> </w:t>
      </w:r>
      <w:proofErr w:type="spellStart"/>
      <w:r w:rsidRPr="00D50140">
        <w:rPr>
          <w:sz w:val="22"/>
          <w:szCs w:val="22"/>
        </w:rPr>
        <w:t>pengembangan</w:t>
      </w:r>
      <w:proofErr w:type="spellEnd"/>
      <w:r w:rsidRPr="00D50140">
        <w:rPr>
          <w:sz w:val="22"/>
          <w:szCs w:val="22"/>
        </w:rPr>
        <w:t xml:space="preserve"> </w:t>
      </w:r>
      <w:proofErr w:type="spellStart"/>
      <w:r w:rsidRPr="00D50140">
        <w:rPr>
          <w:sz w:val="22"/>
          <w:szCs w:val="22"/>
        </w:rPr>
        <w:t>tersebut</w:t>
      </w:r>
      <w:proofErr w:type="spellEnd"/>
      <w:r w:rsidRPr="00D50140">
        <w:rPr>
          <w:sz w:val="22"/>
          <w:szCs w:val="22"/>
        </w:rPr>
        <w:t xml:space="preserve"> </w:t>
      </w:r>
      <w:proofErr w:type="spellStart"/>
      <w:r w:rsidRPr="00D50140">
        <w:rPr>
          <w:sz w:val="22"/>
          <w:szCs w:val="22"/>
        </w:rPr>
        <w:t>membutuhkan</w:t>
      </w:r>
      <w:proofErr w:type="spellEnd"/>
      <w:r w:rsidRPr="00D50140">
        <w:rPr>
          <w:sz w:val="22"/>
          <w:szCs w:val="22"/>
        </w:rPr>
        <w:t xml:space="preserve"> modal. Modal </w:t>
      </w:r>
      <w:proofErr w:type="spellStart"/>
      <w:r w:rsidRPr="00D50140">
        <w:rPr>
          <w:sz w:val="22"/>
          <w:szCs w:val="22"/>
        </w:rPr>
        <w:t>itu</w:t>
      </w:r>
      <w:proofErr w:type="spellEnd"/>
      <w:r w:rsidRPr="00D50140">
        <w:rPr>
          <w:sz w:val="22"/>
          <w:szCs w:val="22"/>
        </w:rPr>
        <w:t xml:space="preserve"> </w:t>
      </w:r>
      <w:proofErr w:type="spellStart"/>
      <w:r w:rsidRPr="00D50140">
        <w:rPr>
          <w:sz w:val="22"/>
          <w:szCs w:val="22"/>
        </w:rPr>
        <w:t>sendiri</w:t>
      </w:r>
      <w:proofErr w:type="spellEnd"/>
      <w:r w:rsidRPr="00D50140">
        <w:rPr>
          <w:sz w:val="22"/>
          <w:szCs w:val="22"/>
        </w:rPr>
        <w:t xml:space="preserve"> </w:t>
      </w:r>
      <w:proofErr w:type="spellStart"/>
      <w:r w:rsidRPr="00D50140">
        <w:rPr>
          <w:sz w:val="22"/>
          <w:szCs w:val="22"/>
        </w:rPr>
        <w:t>menjadi</w:t>
      </w:r>
      <w:proofErr w:type="spellEnd"/>
      <w:r w:rsidRPr="00D50140">
        <w:rPr>
          <w:sz w:val="22"/>
          <w:szCs w:val="22"/>
        </w:rPr>
        <w:t xml:space="preserve"> salah </w:t>
      </w:r>
      <w:proofErr w:type="spellStart"/>
      <w:r w:rsidRPr="00D50140">
        <w:rPr>
          <w:sz w:val="22"/>
          <w:szCs w:val="22"/>
        </w:rPr>
        <w:t>satu</w:t>
      </w:r>
      <w:proofErr w:type="spellEnd"/>
      <w:r w:rsidRPr="00D50140">
        <w:rPr>
          <w:sz w:val="22"/>
          <w:szCs w:val="22"/>
        </w:rPr>
        <w:t xml:space="preserve"> </w:t>
      </w:r>
      <w:proofErr w:type="spellStart"/>
      <w:r w:rsidRPr="00D50140">
        <w:rPr>
          <w:sz w:val="22"/>
          <w:szCs w:val="22"/>
        </w:rPr>
        <w:t>aspek</w:t>
      </w:r>
      <w:proofErr w:type="spellEnd"/>
      <w:r w:rsidRPr="00D50140">
        <w:rPr>
          <w:sz w:val="22"/>
          <w:szCs w:val="22"/>
        </w:rPr>
        <w:t xml:space="preserve"> </w:t>
      </w:r>
      <w:proofErr w:type="spellStart"/>
      <w:r w:rsidRPr="00D50140">
        <w:rPr>
          <w:sz w:val="22"/>
          <w:szCs w:val="22"/>
        </w:rPr>
        <w:t>penting</w:t>
      </w:r>
      <w:proofErr w:type="spellEnd"/>
      <w:r w:rsidRPr="00D50140">
        <w:rPr>
          <w:sz w:val="22"/>
          <w:szCs w:val="22"/>
        </w:rPr>
        <w:t xml:space="preserve"> </w:t>
      </w:r>
      <w:proofErr w:type="spellStart"/>
      <w:r w:rsidRPr="00D50140">
        <w:rPr>
          <w:sz w:val="22"/>
          <w:szCs w:val="22"/>
        </w:rPr>
        <w:t>dalam</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baik</w:t>
      </w:r>
      <w:proofErr w:type="spellEnd"/>
      <w:r w:rsidRPr="00D50140">
        <w:rPr>
          <w:sz w:val="22"/>
          <w:szCs w:val="22"/>
        </w:rPr>
        <w:t xml:space="preserve"> </w:t>
      </w:r>
      <w:proofErr w:type="spellStart"/>
      <w:r w:rsidRPr="00D50140">
        <w:rPr>
          <w:sz w:val="22"/>
          <w:szCs w:val="22"/>
        </w:rPr>
        <w:t>dalam</w:t>
      </w:r>
      <w:proofErr w:type="spellEnd"/>
      <w:r w:rsidRPr="00D50140">
        <w:rPr>
          <w:sz w:val="22"/>
          <w:szCs w:val="22"/>
        </w:rPr>
        <w:t xml:space="preserve"> </w:t>
      </w:r>
      <w:proofErr w:type="spellStart"/>
      <w:r w:rsidRPr="00D50140">
        <w:rPr>
          <w:sz w:val="22"/>
          <w:szCs w:val="22"/>
        </w:rPr>
        <w:t>pembukaan</w:t>
      </w:r>
      <w:proofErr w:type="spellEnd"/>
      <w:r w:rsidRPr="00D50140">
        <w:rPr>
          <w:sz w:val="22"/>
          <w:szCs w:val="22"/>
        </w:rPr>
        <w:t xml:space="preserve"> </w:t>
      </w:r>
      <w:proofErr w:type="spellStart"/>
      <w:r w:rsidRPr="00D50140">
        <w:rPr>
          <w:sz w:val="22"/>
          <w:szCs w:val="22"/>
        </w:rPr>
        <w:t>bisnis</w:t>
      </w:r>
      <w:proofErr w:type="spellEnd"/>
      <w:r w:rsidRPr="00D50140">
        <w:rPr>
          <w:sz w:val="22"/>
          <w:szCs w:val="22"/>
        </w:rPr>
        <w:t xml:space="preserve"> </w:t>
      </w:r>
      <w:proofErr w:type="spellStart"/>
      <w:r w:rsidRPr="00D50140">
        <w:rPr>
          <w:sz w:val="22"/>
          <w:szCs w:val="22"/>
        </w:rPr>
        <w:t>maupun</w:t>
      </w:r>
      <w:proofErr w:type="spellEnd"/>
      <w:r w:rsidRPr="00D50140">
        <w:rPr>
          <w:sz w:val="22"/>
          <w:szCs w:val="22"/>
        </w:rPr>
        <w:t xml:space="preserve"> </w:t>
      </w:r>
      <w:proofErr w:type="spellStart"/>
      <w:r w:rsidRPr="00D50140">
        <w:rPr>
          <w:sz w:val="22"/>
          <w:szCs w:val="22"/>
        </w:rPr>
        <w:t>pengembangannya</w:t>
      </w:r>
      <w:proofErr w:type="spellEnd"/>
      <w:r w:rsidRPr="00D50140">
        <w:rPr>
          <w:sz w:val="22"/>
          <w:szCs w:val="22"/>
        </w:rPr>
        <w:t xml:space="preserve">. Oleh </w:t>
      </w:r>
      <w:proofErr w:type="spellStart"/>
      <w:r w:rsidRPr="00D50140">
        <w:rPr>
          <w:sz w:val="22"/>
          <w:szCs w:val="22"/>
        </w:rPr>
        <w:t>karena</w:t>
      </w:r>
      <w:proofErr w:type="spellEnd"/>
      <w:r w:rsidRPr="00D50140">
        <w:rPr>
          <w:sz w:val="22"/>
          <w:szCs w:val="22"/>
        </w:rPr>
        <w:t xml:space="preserve"> </w:t>
      </w:r>
      <w:proofErr w:type="spellStart"/>
      <w:r w:rsidRPr="00D50140">
        <w:rPr>
          <w:sz w:val="22"/>
          <w:szCs w:val="22"/>
        </w:rPr>
        <w:t>itu</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harus</w:t>
      </w:r>
      <w:proofErr w:type="spellEnd"/>
      <w:r w:rsidRPr="00D50140">
        <w:rPr>
          <w:sz w:val="22"/>
          <w:szCs w:val="22"/>
        </w:rPr>
        <w:t xml:space="preserve"> </w:t>
      </w:r>
      <w:proofErr w:type="spellStart"/>
      <w:r w:rsidRPr="00D50140">
        <w:rPr>
          <w:sz w:val="22"/>
          <w:szCs w:val="22"/>
        </w:rPr>
        <w:t>menentukan</w:t>
      </w:r>
      <w:proofErr w:type="spellEnd"/>
      <w:r w:rsidRPr="00D50140">
        <w:rPr>
          <w:sz w:val="22"/>
          <w:szCs w:val="22"/>
        </w:rPr>
        <w:t xml:space="preserve"> </w:t>
      </w:r>
      <w:proofErr w:type="spellStart"/>
      <w:r w:rsidRPr="00D50140">
        <w:rPr>
          <w:sz w:val="22"/>
          <w:szCs w:val="22"/>
        </w:rPr>
        <w:t>seberapa</w:t>
      </w:r>
      <w:proofErr w:type="spellEnd"/>
      <w:r w:rsidRPr="00D50140">
        <w:rPr>
          <w:sz w:val="22"/>
          <w:szCs w:val="22"/>
        </w:rPr>
        <w:t xml:space="preserve"> </w:t>
      </w:r>
      <w:proofErr w:type="spellStart"/>
      <w:r w:rsidRPr="00D50140">
        <w:rPr>
          <w:sz w:val="22"/>
          <w:szCs w:val="22"/>
        </w:rPr>
        <w:t>banyak</w:t>
      </w:r>
      <w:proofErr w:type="spellEnd"/>
      <w:r w:rsidRPr="00D50140">
        <w:rPr>
          <w:sz w:val="22"/>
          <w:szCs w:val="22"/>
        </w:rPr>
        <w:t xml:space="preserve"> modal yang </w:t>
      </w:r>
      <w:proofErr w:type="spellStart"/>
      <w:r w:rsidRPr="00D50140">
        <w:rPr>
          <w:sz w:val="22"/>
          <w:szCs w:val="22"/>
        </w:rPr>
        <w:t>diperlukan</w:t>
      </w:r>
      <w:proofErr w:type="spellEnd"/>
      <w:r w:rsidRPr="00D50140">
        <w:rPr>
          <w:sz w:val="22"/>
          <w:szCs w:val="22"/>
        </w:rPr>
        <w:t xml:space="preserve"> </w:t>
      </w:r>
      <w:proofErr w:type="spellStart"/>
      <w:r w:rsidRPr="00D50140">
        <w:rPr>
          <w:sz w:val="22"/>
          <w:szCs w:val="22"/>
        </w:rPr>
        <w:t>untuk</w:t>
      </w:r>
      <w:proofErr w:type="spellEnd"/>
      <w:r w:rsidRPr="00D50140">
        <w:rPr>
          <w:sz w:val="22"/>
          <w:szCs w:val="22"/>
        </w:rPr>
        <w:t xml:space="preserve"> </w:t>
      </w:r>
      <w:proofErr w:type="spellStart"/>
      <w:r w:rsidRPr="00D50140">
        <w:rPr>
          <w:sz w:val="22"/>
          <w:szCs w:val="22"/>
        </w:rPr>
        <w:t>membiayai</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Sumber</w:t>
      </w:r>
      <w:proofErr w:type="spellEnd"/>
      <w:r w:rsidRPr="00D50140">
        <w:rPr>
          <w:sz w:val="22"/>
          <w:szCs w:val="22"/>
        </w:rPr>
        <w:t xml:space="preserve"> dana </w:t>
      </w:r>
      <w:proofErr w:type="spellStart"/>
      <w:r w:rsidRPr="00D50140">
        <w:rPr>
          <w:sz w:val="22"/>
          <w:szCs w:val="22"/>
        </w:rPr>
        <w:t>bagi</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dapat</w:t>
      </w:r>
      <w:proofErr w:type="spellEnd"/>
      <w:r w:rsidRPr="00D50140">
        <w:rPr>
          <w:sz w:val="22"/>
          <w:szCs w:val="22"/>
        </w:rPr>
        <w:t xml:space="preserve"> </w:t>
      </w:r>
      <w:proofErr w:type="spellStart"/>
      <w:r w:rsidRPr="00D50140">
        <w:rPr>
          <w:sz w:val="22"/>
          <w:szCs w:val="22"/>
        </w:rPr>
        <w:t>diperoleh</w:t>
      </w:r>
      <w:proofErr w:type="spellEnd"/>
      <w:r w:rsidRPr="00D50140">
        <w:rPr>
          <w:sz w:val="22"/>
          <w:szCs w:val="22"/>
        </w:rPr>
        <w:t xml:space="preserve"> </w:t>
      </w:r>
      <w:proofErr w:type="spellStart"/>
      <w:r w:rsidRPr="00D50140">
        <w:rPr>
          <w:sz w:val="22"/>
          <w:szCs w:val="22"/>
        </w:rPr>
        <w:t>dari</w:t>
      </w:r>
      <w:proofErr w:type="spellEnd"/>
      <w:r w:rsidRPr="00D50140">
        <w:rPr>
          <w:sz w:val="22"/>
          <w:szCs w:val="22"/>
        </w:rPr>
        <w:t xml:space="preserve"> </w:t>
      </w:r>
      <w:proofErr w:type="spellStart"/>
      <w:r w:rsidRPr="00D50140">
        <w:rPr>
          <w:sz w:val="22"/>
          <w:szCs w:val="22"/>
        </w:rPr>
        <w:t>dalam</w:t>
      </w:r>
      <w:proofErr w:type="spellEnd"/>
      <w:r w:rsidRPr="00D50140">
        <w:rPr>
          <w:sz w:val="22"/>
          <w:szCs w:val="22"/>
        </w:rPr>
        <w:t xml:space="preserve"> </w:t>
      </w:r>
      <w:proofErr w:type="spellStart"/>
      <w:r w:rsidRPr="00D50140">
        <w:rPr>
          <w:sz w:val="22"/>
          <w:szCs w:val="22"/>
        </w:rPr>
        <w:t>maupun</w:t>
      </w:r>
      <w:proofErr w:type="spellEnd"/>
      <w:r w:rsidRPr="00D50140">
        <w:rPr>
          <w:sz w:val="22"/>
          <w:szCs w:val="22"/>
        </w:rPr>
        <w:t xml:space="preserve"> </w:t>
      </w:r>
      <w:proofErr w:type="spellStart"/>
      <w:r w:rsidRPr="00D50140">
        <w:rPr>
          <w:sz w:val="22"/>
          <w:szCs w:val="22"/>
        </w:rPr>
        <w:t>luar</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Dana </w:t>
      </w:r>
      <w:proofErr w:type="spellStart"/>
      <w:r w:rsidRPr="00D50140">
        <w:rPr>
          <w:sz w:val="22"/>
          <w:szCs w:val="22"/>
        </w:rPr>
        <w:t>dari</w:t>
      </w:r>
      <w:proofErr w:type="spellEnd"/>
      <w:r w:rsidRPr="00D50140">
        <w:rPr>
          <w:sz w:val="22"/>
          <w:szCs w:val="22"/>
        </w:rPr>
        <w:t xml:space="preserve"> </w:t>
      </w:r>
      <w:proofErr w:type="spellStart"/>
      <w:r w:rsidRPr="00D50140">
        <w:rPr>
          <w:sz w:val="22"/>
          <w:szCs w:val="22"/>
        </w:rPr>
        <w:t>dalam</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yaitu</w:t>
      </w:r>
      <w:proofErr w:type="spellEnd"/>
      <w:r w:rsidRPr="00D50140">
        <w:rPr>
          <w:sz w:val="22"/>
          <w:szCs w:val="22"/>
        </w:rPr>
        <w:t xml:space="preserve"> </w:t>
      </w:r>
      <w:proofErr w:type="spellStart"/>
      <w:r w:rsidRPr="00D50140">
        <w:rPr>
          <w:sz w:val="22"/>
          <w:szCs w:val="22"/>
        </w:rPr>
        <w:t>melalui</w:t>
      </w:r>
      <w:proofErr w:type="spellEnd"/>
      <w:r w:rsidRPr="00D50140">
        <w:rPr>
          <w:sz w:val="22"/>
          <w:szCs w:val="22"/>
        </w:rPr>
        <w:t xml:space="preserve"> </w:t>
      </w:r>
      <w:proofErr w:type="spellStart"/>
      <w:r w:rsidRPr="00D50140">
        <w:rPr>
          <w:sz w:val="22"/>
          <w:szCs w:val="22"/>
        </w:rPr>
        <w:t>laba</w:t>
      </w:r>
      <w:proofErr w:type="spellEnd"/>
      <w:r w:rsidRPr="00D50140">
        <w:rPr>
          <w:sz w:val="22"/>
          <w:szCs w:val="22"/>
        </w:rPr>
        <w:t xml:space="preserve"> </w:t>
      </w:r>
      <w:proofErr w:type="spellStart"/>
      <w:r w:rsidRPr="00D50140">
        <w:rPr>
          <w:sz w:val="22"/>
          <w:szCs w:val="22"/>
        </w:rPr>
        <w:t>ditahan</w:t>
      </w:r>
      <w:proofErr w:type="spellEnd"/>
      <w:r w:rsidRPr="00D50140">
        <w:rPr>
          <w:sz w:val="22"/>
          <w:szCs w:val="22"/>
        </w:rPr>
        <w:t xml:space="preserve"> dan </w:t>
      </w:r>
      <w:proofErr w:type="spellStart"/>
      <w:r w:rsidRPr="00D50140">
        <w:rPr>
          <w:sz w:val="22"/>
          <w:szCs w:val="22"/>
        </w:rPr>
        <w:t>depresiasi</w:t>
      </w:r>
      <w:proofErr w:type="spellEnd"/>
      <w:r w:rsidRPr="00D50140">
        <w:rPr>
          <w:sz w:val="22"/>
          <w:szCs w:val="22"/>
        </w:rPr>
        <w:t xml:space="preserve"> </w:t>
      </w:r>
      <w:proofErr w:type="spellStart"/>
      <w:r w:rsidRPr="00D50140">
        <w:rPr>
          <w:sz w:val="22"/>
          <w:szCs w:val="22"/>
        </w:rPr>
        <w:t>serta</w:t>
      </w:r>
      <w:proofErr w:type="spellEnd"/>
      <w:r w:rsidRPr="00D50140">
        <w:rPr>
          <w:sz w:val="22"/>
          <w:szCs w:val="22"/>
        </w:rPr>
        <w:t xml:space="preserve"> dana </w:t>
      </w:r>
      <w:proofErr w:type="spellStart"/>
      <w:r w:rsidRPr="00D50140">
        <w:rPr>
          <w:sz w:val="22"/>
          <w:szCs w:val="22"/>
        </w:rPr>
        <w:t>dari</w:t>
      </w:r>
      <w:proofErr w:type="spellEnd"/>
      <w:r w:rsidRPr="00D50140">
        <w:rPr>
          <w:sz w:val="22"/>
          <w:szCs w:val="22"/>
        </w:rPr>
        <w:t xml:space="preserve"> </w:t>
      </w:r>
      <w:proofErr w:type="spellStart"/>
      <w:r w:rsidRPr="00D50140">
        <w:rPr>
          <w:sz w:val="22"/>
          <w:szCs w:val="22"/>
        </w:rPr>
        <w:t>luar</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yaitu</w:t>
      </w:r>
      <w:proofErr w:type="spellEnd"/>
      <w:r w:rsidRPr="00D50140">
        <w:rPr>
          <w:sz w:val="22"/>
          <w:szCs w:val="22"/>
        </w:rPr>
        <w:t xml:space="preserve"> dana yang </w:t>
      </w:r>
      <w:proofErr w:type="spellStart"/>
      <w:r w:rsidRPr="00D50140">
        <w:rPr>
          <w:sz w:val="22"/>
          <w:szCs w:val="22"/>
        </w:rPr>
        <w:t>berasal</w:t>
      </w:r>
      <w:proofErr w:type="spellEnd"/>
      <w:r w:rsidRPr="00D50140">
        <w:rPr>
          <w:sz w:val="22"/>
          <w:szCs w:val="22"/>
        </w:rPr>
        <w:t xml:space="preserve"> </w:t>
      </w:r>
      <w:proofErr w:type="spellStart"/>
      <w:r w:rsidRPr="00D50140">
        <w:rPr>
          <w:sz w:val="22"/>
          <w:szCs w:val="22"/>
        </w:rPr>
        <w:t>dari</w:t>
      </w:r>
      <w:proofErr w:type="spellEnd"/>
      <w:r w:rsidRPr="00D50140">
        <w:rPr>
          <w:sz w:val="22"/>
          <w:szCs w:val="22"/>
        </w:rPr>
        <w:t xml:space="preserve"> para </w:t>
      </w:r>
      <w:proofErr w:type="spellStart"/>
      <w:r w:rsidRPr="00D50140">
        <w:rPr>
          <w:sz w:val="22"/>
          <w:szCs w:val="22"/>
        </w:rPr>
        <w:t>kreditur</w:t>
      </w:r>
      <w:proofErr w:type="spellEnd"/>
      <w:r w:rsidRPr="00D50140">
        <w:rPr>
          <w:sz w:val="22"/>
          <w:szCs w:val="22"/>
        </w:rPr>
        <w:t xml:space="preserve"> dan </w:t>
      </w:r>
      <w:proofErr w:type="spellStart"/>
      <w:r w:rsidRPr="00D50140">
        <w:rPr>
          <w:sz w:val="22"/>
          <w:szCs w:val="22"/>
        </w:rPr>
        <w:t>investasi</w:t>
      </w:r>
      <w:proofErr w:type="spellEnd"/>
      <w:r w:rsidRPr="00D50140">
        <w:rPr>
          <w:sz w:val="22"/>
          <w:szCs w:val="22"/>
        </w:rPr>
        <w:t xml:space="preserve"> </w:t>
      </w:r>
      <w:proofErr w:type="spellStart"/>
      <w:r w:rsidRPr="00D50140">
        <w:rPr>
          <w:sz w:val="22"/>
          <w:szCs w:val="22"/>
        </w:rPr>
        <w:t>pihak</w:t>
      </w:r>
      <w:proofErr w:type="spellEnd"/>
      <w:r w:rsidRPr="00D50140">
        <w:rPr>
          <w:sz w:val="22"/>
          <w:szCs w:val="22"/>
        </w:rPr>
        <w:t xml:space="preserve"> </w:t>
      </w:r>
      <w:proofErr w:type="spellStart"/>
      <w:r w:rsidRPr="00D50140">
        <w:rPr>
          <w:sz w:val="22"/>
          <w:szCs w:val="22"/>
        </w:rPr>
        <w:t>ketiga</w:t>
      </w:r>
      <w:proofErr w:type="spellEnd"/>
      <w:r w:rsidRPr="00D50140">
        <w:rPr>
          <w:sz w:val="22"/>
          <w:szCs w:val="22"/>
        </w:rPr>
        <w:t>.</w:t>
      </w:r>
      <w:r w:rsidRPr="00D50140">
        <w:rPr>
          <w:bCs/>
          <w:i/>
          <w:iCs/>
          <w:sz w:val="22"/>
          <w:szCs w:val="22"/>
        </w:rPr>
        <w:t xml:space="preserve"> </w:t>
      </w:r>
      <w:proofErr w:type="spellStart"/>
      <w:r w:rsidRPr="00D50140">
        <w:rPr>
          <w:sz w:val="22"/>
          <w:szCs w:val="22"/>
        </w:rPr>
        <w:t>Namun</w:t>
      </w:r>
      <w:proofErr w:type="spellEnd"/>
      <w:r w:rsidRPr="00D50140">
        <w:rPr>
          <w:sz w:val="22"/>
          <w:szCs w:val="22"/>
        </w:rPr>
        <w:t xml:space="preserve"> dana yang </w:t>
      </w:r>
      <w:proofErr w:type="spellStart"/>
      <w:r w:rsidRPr="00D50140">
        <w:rPr>
          <w:sz w:val="22"/>
          <w:szCs w:val="22"/>
        </w:rPr>
        <w:t>berasal</w:t>
      </w:r>
      <w:proofErr w:type="spellEnd"/>
      <w:r w:rsidRPr="00D50140">
        <w:rPr>
          <w:sz w:val="22"/>
          <w:szCs w:val="22"/>
        </w:rPr>
        <w:t xml:space="preserve"> </w:t>
      </w:r>
      <w:proofErr w:type="spellStart"/>
      <w:r w:rsidRPr="00D50140">
        <w:rPr>
          <w:sz w:val="22"/>
          <w:szCs w:val="22"/>
        </w:rPr>
        <w:t>dari</w:t>
      </w:r>
      <w:proofErr w:type="spellEnd"/>
      <w:r w:rsidRPr="00D50140">
        <w:rPr>
          <w:sz w:val="22"/>
          <w:szCs w:val="22"/>
        </w:rPr>
        <w:t xml:space="preserve"> </w:t>
      </w:r>
      <w:proofErr w:type="spellStart"/>
      <w:r w:rsidRPr="00D50140">
        <w:rPr>
          <w:sz w:val="22"/>
          <w:szCs w:val="22"/>
        </w:rPr>
        <w:t>pinjaman</w:t>
      </w:r>
      <w:proofErr w:type="spellEnd"/>
      <w:r w:rsidRPr="00D50140">
        <w:rPr>
          <w:sz w:val="22"/>
          <w:szCs w:val="22"/>
        </w:rPr>
        <w:t xml:space="preserve"> </w:t>
      </w:r>
      <w:proofErr w:type="spellStart"/>
      <w:r w:rsidRPr="00D50140">
        <w:rPr>
          <w:sz w:val="22"/>
          <w:szCs w:val="22"/>
        </w:rPr>
        <w:t>kreditur</w:t>
      </w:r>
      <w:proofErr w:type="spellEnd"/>
      <w:r w:rsidRPr="00D50140">
        <w:rPr>
          <w:sz w:val="22"/>
          <w:szCs w:val="22"/>
        </w:rPr>
        <w:t xml:space="preserve">, </w:t>
      </w:r>
      <w:proofErr w:type="spellStart"/>
      <w:r w:rsidRPr="00D50140">
        <w:rPr>
          <w:sz w:val="22"/>
          <w:szCs w:val="22"/>
        </w:rPr>
        <w:t>serta</w:t>
      </w:r>
      <w:proofErr w:type="spellEnd"/>
      <w:r w:rsidRPr="00D50140">
        <w:rPr>
          <w:sz w:val="22"/>
          <w:szCs w:val="22"/>
        </w:rPr>
        <w:t xml:space="preserve"> </w:t>
      </w:r>
      <w:proofErr w:type="spellStart"/>
      <w:r w:rsidRPr="00D50140">
        <w:rPr>
          <w:sz w:val="22"/>
          <w:szCs w:val="22"/>
        </w:rPr>
        <w:t>investasi</w:t>
      </w:r>
      <w:proofErr w:type="spellEnd"/>
      <w:r w:rsidRPr="00D50140">
        <w:rPr>
          <w:sz w:val="22"/>
          <w:szCs w:val="22"/>
        </w:rPr>
        <w:t xml:space="preserve"> </w:t>
      </w:r>
      <w:proofErr w:type="spellStart"/>
      <w:r w:rsidRPr="00D50140">
        <w:rPr>
          <w:sz w:val="22"/>
          <w:szCs w:val="22"/>
        </w:rPr>
        <w:t>asing</w:t>
      </w:r>
      <w:proofErr w:type="spellEnd"/>
      <w:r w:rsidRPr="00D50140">
        <w:rPr>
          <w:sz w:val="22"/>
          <w:szCs w:val="22"/>
        </w:rPr>
        <w:t xml:space="preserve"> </w:t>
      </w:r>
      <w:proofErr w:type="spellStart"/>
      <w:r w:rsidRPr="00D50140">
        <w:rPr>
          <w:sz w:val="22"/>
          <w:szCs w:val="22"/>
        </w:rPr>
        <w:t>dirasa</w:t>
      </w:r>
      <w:proofErr w:type="spellEnd"/>
      <w:r w:rsidRPr="00D50140">
        <w:rPr>
          <w:sz w:val="22"/>
          <w:szCs w:val="22"/>
        </w:rPr>
        <w:t xml:space="preserve"> </w:t>
      </w:r>
      <w:proofErr w:type="spellStart"/>
      <w:r w:rsidRPr="00D50140">
        <w:rPr>
          <w:sz w:val="22"/>
          <w:szCs w:val="22"/>
        </w:rPr>
        <w:lastRenderedPageBreak/>
        <w:t>masih</w:t>
      </w:r>
      <w:proofErr w:type="spellEnd"/>
      <w:r w:rsidRPr="00D50140">
        <w:rPr>
          <w:sz w:val="22"/>
          <w:szCs w:val="22"/>
        </w:rPr>
        <w:t xml:space="preserve"> </w:t>
      </w:r>
      <w:proofErr w:type="spellStart"/>
      <w:r w:rsidRPr="00D50140">
        <w:rPr>
          <w:sz w:val="22"/>
          <w:szCs w:val="22"/>
        </w:rPr>
        <w:t>kurang</w:t>
      </w:r>
      <w:proofErr w:type="spellEnd"/>
      <w:r w:rsidRPr="00D50140">
        <w:rPr>
          <w:sz w:val="22"/>
          <w:szCs w:val="22"/>
        </w:rPr>
        <w:t xml:space="preserve">. Oleh </w:t>
      </w:r>
      <w:proofErr w:type="spellStart"/>
      <w:r w:rsidRPr="00D50140">
        <w:rPr>
          <w:sz w:val="22"/>
          <w:szCs w:val="22"/>
        </w:rPr>
        <w:t>sebab</w:t>
      </w:r>
      <w:proofErr w:type="spellEnd"/>
      <w:r w:rsidRPr="00D50140">
        <w:rPr>
          <w:sz w:val="22"/>
          <w:szCs w:val="22"/>
        </w:rPr>
        <w:t xml:space="preserve"> </w:t>
      </w:r>
      <w:proofErr w:type="spellStart"/>
      <w:r w:rsidRPr="00D50140">
        <w:rPr>
          <w:sz w:val="22"/>
          <w:szCs w:val="22"/>
        </w:rPr>
        <w:t>itu</w:t>
      </w:r>
      <w:proofErr w:type="spellEnd"/>
      <w:r w:rsidRPr="00D50140">
        <w:rPr>
          <w:sz w:val="22"/>
          <w:szCs w:val="22"/>
        </w:rPr>
        <w:t xml:space="preserve"> </w:t>
      </w:r>
      <w:proofErr w:type="spellStart"/>
      <w:r w:rsidRPr="00D50140">
        <w:rPr>
          <w:sz w:val="22"/>
          <w:szCs w:val="22"/>
        </w:rPr>
        <w:t>banyak</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yang </w:t>
      </w:r>
      <w:proofErr w:type="spellStart"/>
      <w:r w:rsidRPr="00D50140">
        <w:rPr>
          <w:sz w:val="22"/>
          <w:szCs w:val="22"/>
        </w:rPr>
        <w:t>memilih</w:t>
      </w:r>
      <w:proofErr w:type="spellEnd"/>
      <w:r w:rsidRPr="00D50140">
        <w:rPr>
          <w:sz w:val="22"/>
          <w:szCs w:val="22"/>
        </w:rPr>
        <w:t xml:space="preserve"> pasar modal </w:t>
      </w:r>
      <w:proofErr w:type="spellStart"/>
      <w:r w:rsidRPr="00D50140">
        <w:rPr>
          <w:sz w:val="22"/>
          <w:szCs w:val="22"/>
        </w:rPr>
        <w:t>sebagai</w:t>
      </w:r>
      <w:proofErr w:type="spellEnd"/>
      <w:r w:rsidRPr="00D50140">
        <w:rPr>
          <w:sz w:val="22"/>
          <w:szCs w:val="22"/>
        </w:rPr>
        <w:t xml:space="preserve"> </w:t>
      </w:r>
      <w:proofErr w:type="spellStart"/>
      <w:r w:rsidRPr="00D50140">
        <w:rPr>
          <w:sz w:val="22"/>
          <w:szCs w:val="22"/>
        </w:rPr>
        <w:t>sarana</w:t>
      </w:r>
      <w:proofErr w:type="spellEnd"/>
      <w:r w:rsidRPr="00D50140">
        <w:rPr>
          <w:sz w:val="22"/>
          <w:szCs w:val="22"/>
        </w:rPr>
        <w:t xml:space="preserve"> </w:t>
      </w:r>
      <w:proofErr w:type="spellStart"/>
      <w:r w:rsidRPr="00D50140">
        <w:rPr>
          <w:sz w:val="22"/>
          <w:szCs w:val="22"/>
        </w:rPr>
        <w:t>penambah</w:t>
      </w:r>
      <w:proofErr w:type="spellEnd"/>
      <w:r w:rsidRPr="00D50140">
        <w:rPr>
          <w:sz w:val="22"/>
          <w:szCs w:val="22"/>
        </w:rPr>
        <w:t xml:space="preserve"> modal </w:t>
      </w:r>
      <w:proofErr w:type="spellStart"/>
      <w:r w:rsidRPr="00D50140">
        <w:rPr>
          <w:sz w:val="22"/>
          <w:szCs w:val="22"/>
        </w:rPr>
        <w:t>mereka</w:t>
      </w:r>
      <w:proofErr w:type="spellEnd"/>
      <w:r w:rsidRPr="00D50140">
        <w:rPr>
          <w:sz w:val="22"/>
          <w:szCs w:val="22"/>
        </w:rPr>
        <w:t>.</w:t>
      </w:r>
    </w:p>
    <w:p w14:paraId="0A63A894" w14:textId="77777777" w:rsidR="000C3160" w:rsidRPr="00D50140" w:rsidRDefault="000C3160" w:rsidP="000C3160">
      <w:pPr>
        <w:tabs>
          <w:tab w:val="left" w:pos="709"/>
        </w:tabs>
        <w:autoSpaceDE w:val="0"/>
        <w:autoSpaceDN w:val="0"/>
        <w:adjustRightInd w:val="0"/>
        <w:spacing w:line="276" w:lineRule="auto"/>
        <w:jc w:val="both"/>
        <w:rPr>
          <w:b/>
          <w:color w:val="000000" w:themeColor="text1"/>
          <w:sz w:val="22"/>
          <w:szCs w:val="22"/>
        </w:rPr>
      </w:pPr>
      <w:r w:rsidRPr="00D50140">
        <w:rPr>
          <w:color w:val="000000" w:themeColor="text1"/>
          <w:sz w:val="22"/>
          <w:szCs w:val="22"/>
          <w:lang w:val="id-ID"/>
        </w:rPr>
        <w:tab/>
      </w:r>
      <w:r w:rsidRPr="00D50140">
        <w:rPr>
          <w:sz w:val="22"/>
          <w:szCs w:val="22"/>
        </w:rPr>
        <w:t xml:space="preserve">Pasar modal </w:t>
      </w:r>
      <w:proofErr w:type="spellStart"/>
      <w:r w:rsidRPr="00D50140">
        <w:rPr>
          <w:sz w:val="22"/>
          <w:szCs w:val="22"/>
        </w:rPr>
        <w:t>merupakan</w:t>
      </w:r>
      <w:proofErr w:type="spellEnd"/>
      <w:r w:rsidRPr="00D50140">
        <w:rPr>
          <w:sz w:val="22"/>
          <w:szCs w:val="22"/>
        </w:rPr>
        <w:t xml:space="preserve"> </w:t>
      </w:r>
      <w:proofErr w:type="spellStart"/>
      <w:r w:rsidRPr="00D50140">
        <w:rPr>
          <w:sz w:val="22"/>
          <w:szCs w:val="22"/>
        </w:rPr>
        <w:t>wadah</w:t>
      </w:r>
      <w:proofErr w:type="spellEnd"/>
      <w:r w:rsidRPr="00D50140">
        <w:rPr>
          <w:sz w:val="22"/>
          <w:szCs w:val="22"/>
        </w:rPr>
        <w:t xml:space="preserve"> </w:t>
      </w:r>
      <w:proofErr w:type="spellStart"/>
      <w:r w:rsidRPr="00D50140">
        <w:rPr>
          <w:sz w:val="22"/>
          <w:szCs w:val="22"/>
        </w:rPr>
        <w:t>alternatif</w:t>
      </w:r>
      <w:proofErr w:type="spellEnd"/>
      <w:r w:rsidRPr="00D50140">
        <w:rPr>
          <w:sz w:val="22"/>
          <w:szCs w:val="22"/>
        </w:rPr>
        <w:t xml:space="preserve"> </w:t>
      </w:r>
      <w:proofErr w:type="spellStart"/>
      <w:r w:rsidRPr="00D50140">
        <w:rPr>
          <w:sz w:val="22"/>
          <w:szCs w:val="22"/>
        </w:rPr>
        <w:t>selain</w:t>
      </w:r>
      <w:proofErr w:type="spellEnd"/>
      <w:r w:rsidRPr="00D50140">
        <w:rPr>
          <w:sz w:val="22"/>
          <w:szCs w:val="22"/>
        </w:rPr>
        <w:t xml:space="preserve"> bank dan </w:t>
      </w:r>
      <w:proofErr w:type="spellStart"/>
      <w:r w:rsidRPr="00D50140">
        <w:rPr>
          <w:sz w:val="22"/>
          <w:szCs w:val="22"/>
        </w:rPr>
        <w:t>lembaga</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w:t>
      </w:r>
      <w:proofErr w:type="spellStart"/>
      <w:r w:rsidRPr="00D50140">
        <w:rPr>
          <w:sz w:val="22"/>
          <w:szCs w:val="22"/>
        </w:rPr>
        <w:t>non bank</w:t>
      </w:r>
      <w:proofErr w:type="spellEnd"/>
      <w:r w:rsidRPr="00D50140">
        <w:rPr>
          <w:sz w:val="22"/>
          <w:szCs w:val="22"/>
        </w:rPr>
        <w:t xml:space="preserve"> </w:t>
      </w:r>
      <w:proofErr w:type="spellStart"/>
      <w:r w:rsidRPr="00D50140">
        <w:rPr>
          <w:sz w:val="22"/>
          <w:szCs w:val="22"/>
        </w:rPr>
        <w:t>bagi</w:t>
      </w:r>
      <w:proofErr w:type="spellEnd"/>
      <w:r w:rsidRPr="00D50140">
        <w:rPr>
          <w:sz w:val="22"/>
          <w:szCs w:val="22"/>
        </w:rPr>
        <w:t xml:space="preserve"> para investor </w:t>
      </w:r>
      <w:proofErr w:type="spellStart"/>
      <w:r w:rsidRPr="00D50140">
        <w:rPr>
          <w:sz w:val="22"/>
          <w:szCs w:val="22"/>
        </w:rPr>
        <w:t>untuk</w:t>
      </w:r>
      <w:proofErr w:type="spellEnd"/>
      <w:r w:rsidRPr="00D50140">
        <w:rPr>
          <w:sz w:val="22"/>
          <w:szCs w:val="22"/>
        </w:rPr>
        <w:t xml:space="preserve"> </w:t>
      </w:r>
      <w:proofErr w:type="spellStart"/>
      <w:r w:rsidRPr="00D50140">
        <w:rPr>
          <w:sz w:val="22"/>
          <w:szCs w:val="22"/>
        </w:rPr>
        <w:t>melakukan</w:t>
      </w:r>
      <w:proofErr w:type="spellEnd"/>
      <w:r w:rsidRPr="00D50140">
        <w:rPr>
          <w:sz w:val="22"/>
          <w:szCs w:val="22"/>
        </w:rPr>
        <w:t xml:space="preserve"> </w:t>
      </w:r>
      <w:proofErr w:type="spellStart"/>
      <w:r w:rsidRPr="00D50140">
        <w:rPr>
          <w:sz w:val="22"/>
          <w:szCs w:val="22"/>
        </w:rPr>
        <w:t>penanaman</w:t>
      </w:r>
      <w:proofErr w:type="spellEnd"/>
      <w:r w:rsidRPr="00D50140">
        <w:rPr>
          <w:sz w:val="22"/>
          <w:szCs w:val="22"/>
        </w:rPr>
        <w:t xml:space="preserve"> modal (</w:t>
      </w:r>
      <w:proofErr w:type="spellStart"/>
      <w:r w:rsidRPr="00D50140">
        <w:rPr>
          <w:sz w:val="22"/>
          <w:szCs w:val="22"/>
        </w:rPr>
        <w:t>investasi</w:t>
      </w:r>
      <w:proofErr w:type="spellEnd"/>
      <w:r w:rsidRPr="00D50140">
        <w:rPr>
          <w:sz w:val="22"/>
          <w:szCs w:val="22"/>
        </w:rPr>
        <w:t xml:space="preserve">). </w:t>
      </w:r>
      <w:proofErr w:type="spellStart"/>
      <w:r w:rsidRPr="00D50140">
        <w:rPr>
          <w:sz w:val="22"/>
          <w:szCs w:val="22"/>
        </w:rPr>
        <w:t>Menurut</w:t>
      </w:r>
      <w:proofErr w:type="spellEnd"/>
      <w:r w:rsidRPr="00D50140">
        <w:rPr>
          <w:sz w:val="22"/>
          <w:szCs w:val="22"/>
        </w:rPr>
        <w:t xml:space="preserve"> </w:t>
      </w:r>
      <w:proofErr w:type="spellStart"/>
      <w:r w:rsidRPr="00D50140">
        <w:rPr>
          <w:sz w:val="22"/>
          <w:szCs w:val="22"/>
        </w:rPr>
        <w:t>Martono</w:t>
      </w:r>
      <w:proofErr w:type="spellEnd"/>
      <w:r w:rsidRPr="00D50140">
        <w:rPr>
          <w:sz w:val="22"/>
          <w:szCs w:val="22"/>
        </w:rPr>
        <w:t xml:space="preserve"> dan </w:t>
      </w:r>
      <w:proofErr w:type="spellStart"/>
      <w:r w:rsidRPr="00D50140">
        <w:rPr>
          <w:sz w:val="22"/>
          <w:szCs w:val="22"/>
        </w:rPr>
        <w:t>Agus</w:t>
      </w:r>
      <w:proofErr w:type="spellEnd"/>
      <w:r w:rsidRPr="00D50140">
        <w:rPr>
          <w:sz w:val="22"/>
          <w:szCs w:val="22"/>
        </w:rPr>
        <w:t xml:space="preserve"> </w:t>
      </w:r>
      <w:proofErr w:type="spellStart"/>
      <w:r w:rsidRPr="00D50140">
        <w:rPr>
          <w:sz w:val="22"/>
          <w:szCs w:val="22"/>
        </w:rPr>
        <w:t>Harjito</w:t>
      </w:r>
      <w:proofErr w:type="spellEnd"/>
      <w:r w:rsidRPr="00D50140">
        <w:rPr>
          <w:sz w:val="22"/>
          <w:szCs w:val="22"/>
        </w:rPr>
        <w:t xml:space="preserve">, (2005) pasar </w:t>
      </w:r>
      <w:proofErr w:type="gramStart"/>
      <w:r w:rsidRPr="00D50140">
        <w:rPr>
          <w:sz w:val="22"/>
          <w:szCs w:val="22"/>
        </w:rPr>
        <w:t>modal  (</w:t>
      </w:r>
      <w:proofErr w:type="spellStart"/>
      <w:proofErr w:type="gramEnd"/>
      <w:r w:rsidRPr="00D50140">
        <w:rPr>
          <w:i/>
          <w:sz w:val="22"/>
          <w:szCs w:val="22"/>
        </w:rPr>
        <w:t>captal</w:t>
      </w:r>
      <w:proofErr w:type="spellEnd"/>
      <w:r w:rsidRPr="00D50140">
        <w:rPr>
          <w:i/>
          <w:sz w:val="22"/>
          <w:szCs w:val="22"/>
        </w:rPr>
        <w:t xml:space="preserve"> market</w:t>
      </w:r>
      <w:r w:rsidRPr="00D50140">
        <w:rPr>
          <w:sz w:val="22"/>
          <w:szCs w:val="22"/>
        </w:rPr>
        <w:t xml:space="preserve">) </w:t>
      </w:r>
      <w:proofErr w:type="spellStart"/>
      <w:r w:rsidRPr="00D50140">
        <w:rPr>
          <w:sz w:val="22"/>
          <w:szCs w:val="22"/>
        </w:rPr>
        <w:t>adalah</w:t>
      </w:r>
      <w:proofErr w:type="spellEnd"/>
      <w:r w:rsidRPr="00D50140">
        <w:rPr>
          <w:sz w:val="22"/>
          <w:szCs w:val="22"/>
        </w:rPr>
        <w:t xml:space="preserve"> </w:t>
      </w:r>
      <w:proofErr w:type="spellStart"/>
      <w:r w:rsidRPr="00D50140">
        <w:rPr>
          <w:sz w:val="22"/>
          <w:szCs w:val="22"/>
        </w:rPr>
        <w:t>suatu</w:t>
      </w:r>
      <w:proofErr w:type="spellEnd"/>
      <w:r w:rsidRPr="00D50140">
        <w:rPr>
          <w:sz w:val="22"/>
          <w:szCs w:val="22"/>
        </w:rPr>
        <w:t xml:space="preserve"> pasar di mana dana-dana </w:t>
      </w:r>
      <w:proofErr w:type="spellStart"/>
      <w:r w:rsidRPr="00D50140">
        <w:rPr>
          <w:sz w:val="22"/>
          <w:szCs w:val="22"/>
        </w:rPr>
        <w:t>jangka</w:t>
      </w:r>
      <w:proofErr w:type="spellEnd"/>
      <w:r w:rsidRPr="00D50140">
        <w:rPr>
          <w:sz w:val="22"/>
          <w:szCs w:val="22"/>
        </w:rPr>
        <w:t xml:space="preserve"> </w:t>
      </w:r>
      <w:proofErr w:type="spellStart"/>
      <w:r w:rsidRPr="00D50140">
        <w:rPr>
          <w:sz w:val="22"/>
          <w:szCs w:val="22"/>
        </w:rPr>
        <w:t>panjang</w:t>
      </w:r>
      <w:proofErr w:type="spellEnd"/>
      <w:r w:rsidRPr="00D50140">
        <w:rPr>
          <w:sz w:val="22"/>
          <w:szCs w:val="22"/>
        </w:rPr>
        <w:t xml:space="preserve"> </w:t>
      </w:r>
      <w:proofErr w:type="spellStart"/>
      <w:r w:rsidRPr="00D50140">
        <w:rPr>
          <w:sz w:val="22"/>
          <w:szCs w:val="22"/>
        </w:rPr>
        <w:t>maupun</w:t>
      </w:r>
      <w:proofErr w:type="spellEnd"/>
      <w:r w:rsidRPr="00D50140">
        <w:rPr>
          <w:sz w:val="22"/>
          <w:szCs w:val="22"/>
        </w:rPr>
        <w:t xml:space="preserve"> modal </w:t>
      </w:r>
      <w:proofErr w:type="spellStart"/>
      <w:r w:rsidRPr="00D50140">
        <w:rPr>
          <w:sz w:val="22"/>
          <w:szCs w:val="22"/>
        </w:rPr>
        <w:t>sendiri</w:t>
      </w:r>
      <w:proofErr w:type="spellEnd"/>
      <w:r w:rsidRPr="00D50140">
        <w:rPr>
          <w:sz w:val="22"/>
          <w:szCs w:val="22"/>
        </w:rPr>
        <w:t xml:space="preserve"> </w:t>
      </w:r>
      <w:proofErr w:type="spellStart"/>
      <w:r w:rsidRPr="00D50140">
        <w:rPr>
          <w:sz w:val="22"/>
          <w:szCs w:val="22"/>
        </w:rPr>
        <w:t>diperdagangkan</w:t>
      </w:r>
      <w:proofErr w:type="spellEnd"/>
      <w:r w:rsidRPr="00D50140">
        <w:rPr>
          <w:sz w:val="22"/>
          <w:szCs w:val="22"/>
        </w:rPr>
        <w:t xml:space="preserve">. Dana </w:t>
      </w:r>
      <w:proofErr w:type="spellStart"/>
      <w:r w:rsidRPr="00D50140">
        <w:rPr>
          <w:sz w:val="22"/>
          <w:szCs w:val="22"/>
        </w:rPr>
        <w:t>jangka</w:t>
      </w:r>
      <w:proofErr w:type="spellEnd"/>
      <w:r w:rsidRPr="00D50140">
        <w:rPr>
          <w:sz w:val="22"/>
          <w:szCs w:val="22"/>
        </w:rPr>
        <w:t xml:space="preserve"> </w:t>
      </w:r>
      <w:proofErr w:type="spellStart"/>
      <w:r w:rsidRPr="00D50140">
        <w:rPr>
          <w:sz w:val="22"/>
          <w:szCs w:val="22"/>
        </w:rPr>
        <w:t>panjang</w:t>
      </w:r>
      <w:proofErr w:type="spellEnd"/>
      <w:r w:rsidRPr="00D50140">
        <w:rPr>
          <w:sz w:val="22"/>
          <w:szCs w:val="22"/>
        </w:rPr>
        <w:t xml:space="preserve"> yang </w:t>
      </w:r>
      <w:proofErr w:type="spellStart"/>
      <w:r w:rsidRPr="00D50140">
        <w:rPr>
          <w:sz w:val="22"/>
          <w:szCs w:val="22"/>
        </w:rPr>
        <w:t>diperdagangkan</w:t>
      </w:r>
      <w:proofErr w:type="spellEnd"/>
      <w:r w:rsidRPr="00D50140">
        <w:rPr>
          <w:sz w:val="22"/>
          <w:szCs w:val="22"/>
        </w:rPr>
        <w:t xml:space="preserve"> </w:t>
      </w:r>
      <w:proofErr w:type="spellStart"/>
      <w:r w:rsidRPr="00D50140">
        <w:rPr>
          <w:sz w:val="22"/>
          <w:szCs w:val="22"/>
        </w:rPr>
        <w:t>tersebut</w:t>
      </w:r>
      <w:proofErr w:type="spellEnd"/>
      <w:r w:rsidRPr="00D50140">
        <w:rPr>
          <w:sz w:val="22"/>
          <w:szCs w:val="22"/>
        </w:rPr>
        <w:t xml:space="preserve"> </w:t>
      </w:r>
      <w:proofErr w:type="spellStart"/>
      <w:r w:rsidRPr="00D50140">
        <w:rPr>
          <w:sz w:val="22"/>
          <w:szCs w:val="22"/>
        </w:rPr>
        <w:t>diwujudkan</w:t>
      </w:r>
      <w:proofErr w:type="spellEnd"/>
      <w:r w:rsidRPr="00D50140">
        <w:rPr>
          <w:sz w:val="22"/>
          <w:szCs w:val="22"/>
        </w:rPr>
        <w:t xml:space="preserve"> </w:t>
      </w:r>
      <w:proofErr w:type="spellStart"/>
      <w:r w:rsidRPr="00D50140">
        <w:rPr>
          <w:sz w:val="22"/>
          <w:szCs w:val="22"/>
        </w:rPr>
        <w:t>dalam</w:t>
      </w:r>
      <w:proofErr w:type="spellEnd"/>
      <w:r w:rsidRPr="00D50140">
        <w:rPr>
          <w:sz w:val="22"/>
          <w:szCs w:val="22"/>
        </w:rPr>
        <w:t xml:space="preserve"> </w:t>
      </w:r>
      <w:proofErr w:type="spellStart"/>
      <w:r w:rsidRPr="00D50140">
        <w:rPr>
          <w:sz w:val="22"/>
          <w:szCs w:val="22"/>
        </w:rPr>
        <w:t>surat-surat</w:t>
      </w:r>
      <w:proofErr w:type="spellEnd"/>
      <w:r w:rsidRPr="00D50140">
        <w:rPr>
          <w:sz w:val="22"/>
          <w:szCs w:val="22"/>
        </w:rPr>
        <w:t xml:space="preserve"> </w:t>
      </w:r>
      <w:proofErr w:type="spellStart"/>
      <w:r w:rsidRPr="00D50140">
        <w:rPr>
          <w:sz w:val="22"/>
          <w:szCs w:val="22"/>
        </w:rPr>
        <w:t>beharga</w:t>
      </w:r>
      <w:proofErr w:type="spellEnd"/>
      <w:r w:rsidRPr="00D50140">
        <w:rPr>
          <w:sz w:val="22"/>
          <w:szCs w:val="22"/>
        </w:rPr>
        <w:t xml:space="preserve">. </w:t>
      </w:r>
      <w:proofErr w:type="spellStart"/>
      <w:r w:rsidRPr="00D50140">
        <w:rPr>
          <w:sz w:val="22"/>
          <w:szCs w:val="22"/>
        </w:rPr>
        <w:t>Jenis</w:t>
      </w:r>
      <w:proofErr w:type="spellEnd"/>
      <w:r w:rsidRPr="00D50140">
        <w:rPr>
          <w:sz w:val="22"/>
          <w:szCs w:val="22"/>
        </w:rPr>
        <w:t xml:space="preserve"> </w:t>
      </w:r>
      <w:proofErr w:type="spellStart"/>
      <w:r w:rsidRPr="00D50140">
        <w:rPr>
          <w:sz w:val="22"/>
          <w:szCs w:val="22"/>
        </w:rPr>
        <w:t>surat</w:t>
      </w:r>
      <w:proofErr w:type="spellEnd"/>
      <w:r w:rsidRPr="00D50140">
        <w:rPr>
          <w:sz w:val="22"/>
          <w:szCs w:val="22"/>
        </w:rPr>
        <w:t xml:space="preserve"> </w:t>
      </w:r>
      <w:proofErr w:type="spellStart"/>
      <w:r w:rsidRPr="00D50140">
        <w:rPr>
          <w:sz w:val="22"/>
          <w:szCs w:val="22"/>
        </w:rPr>
        <w:t>berharga</w:t>
      </w:r>
      <w:proofErr w:type="spellEnd"/>
      <w:r w:rsidRPr="00D50140">
        <w:rPr>
          <w:sz w:val="22"/>
          <w:szCs w:val="22"/>
        </w:rPr>
        <w:t xml:space="preserve"> yang </w:t>
      </w:r>
      <w:proofErr w:type="spellStart"/>
      <w:r w:rsidRPr="00D50140">
        <w:rPr>
          <w:sz w:val="22"/>
          <w:szCs w:val="22"/>
        </w:rPr>
        <w:t>diperjual</w:t>
      </w:r>
      <w:proofErr w:type="spellEnd"/>
      <w:r w:rsidRPr="00D50140">
        <w:rPr>
          <w:sz w:val="22"/>
          <w:szCs w:val="22"/>
        </w:rPr>
        <w:t xml:space="preserve"> </w:t>
      </w:r>
      <w:proofErr w:type="spellStart"/>
      <w:r w:rsidRPr="00D50140">
        <w:rPr>
          <w:sz w:val="22"/>
          <w:szCs w:val="22"/>
        </w:rPr>
        <w:t>belikan</w:t>
      </w:r>
      <w:proofErr w:type="spellEnd"/>
      <w:r w:rsidRPr="00D50140">
        <w:rPr>
          <w:sz w:val="22"/>
          <w:szCs w:val="22"/>
        </w:rPr>
        <w:t xml:space="preserve"> di pasar modal </w:t>
      </w:r>
      <w:proofErr w:type="spellStart"/>
      <w:r w:rsidRPr="00D50140">
        <w:rPr>
          <w:sz w:val="22"/>
          <w:szCs w:val="22"/>
        </w:rPr>
        <w:t>memiliki</w:t>
      </w:r>
      <w:proofErr w:type="spellEnd"/>
      <w:r w:rsidRPr="00D50140">
        <w:rPr>
          <w:sz w:val="22"/>
          <w:szCs w:val="22"/>
        </w:rPr>
        <w:t xml:space="preserve"> </w:t>
      </w:r>
      <w:proofErr w:type="spellStart"/>
      <w:r w:rsidRPr="00D50140">
        <w:rPr>
          <w:sz w:val="22"/>
          <w:szCs w:val="22"/>
        </w:rPr>
        <w:t>jatuh</w:t>
      </w:r>
      <w:proofErr w:type="spellEnd"/>
      <w:r w:rsidRPr="00D50140">
        <w:rPr>
          <w:sz w:val="22"/>
          <w:szCs w:val="22"/>
        </w:rPr>
        <w:t xml:space="preserve"> tempo </w:t>
      </w:r>
      <w:proofErr w:type="spellStart"/>
      <w:r w:rsidRPr="00D50140">
        <w:rPr>
          <w:sz w:val="22"/>
          <w:szCs w:val="22"/>
        </w:rPr>
        <w:t>lebih</w:t>
      </w:r>
      <w:proofErr w:type="spellEnd"/>
      <w:r w:rsidRPr="00D50140">
        <w:rPr>
          <w:sz w:val="22"/>
          <w:szCs w:val="22"/>
        </w:rPr>
        <w:t xml:space="preserve"> </w:t>
      </w:r>
      <w:proofErr w:type="spellStart"/>
      <w:r w:rsidRPr="00D50140">
        <w:rPr>
          <w:sz w:val="22"/>
          <w:szCs w:val="22"/>
        </w:rPr>
        <w:t>dari</w:t>
      </w:r>
      <w:proofErr w:type="spellEnd"/>
      <w:r w:rsidRPr="00D50140">
        <w:rPr>
          <w:sz w:val="22"/>
          <w:szCs w:val="22"/>
        </w:rPr>
        <w:t xml:space="preserve"> </w:t>
      </w:r>
      <w:proofErr w:type="spellStart"/>
      <w:r w:rsidRPr="00D50140">
        <w:rPr>
          <w:sz w:val="22"/>
          <w:szCs w:val="22"/>
        </w:rPr>
        <w:t>satu</w:t>
      </w:r>
      <w:proofErr w:type="spellEnd"/>
      <w:r w:rsidRPr="00D50140">
        <w:rPr>
          <w:sz w:val="22"/>
          <w:szCs w:val="22"/>
        </w:rPr>
        <w:t xml:space="preserve"> </w:t>
      </w:r>
      <w:proofErr w:type="spellStart"/>
      <w:r w:rsidRPr="00D50140">
        <w:rPr>
          <w:sz w:val="22"/>
          <w:szCs w:val="22"/>
        </w:rPr>
        <w:t>tahun</w:t>
      </w:r>
      <w:proofErr w:type="spellEnd"/>
      <w:r w:rsidRPr="00D50140">
        <w:rPr>
          <w:sz w:val="22"/>
          <w:szCs w:val="22"/>
        </w:rPr>
        <w:t xml:space="preserve"> dan </w:t>
      </w:r>
      <w:proofErr w:type="spellStart"/>
      <w:r w:rsidRPr="00D50140">
        <w:rPr>
          <w:sz w:val="22"/>
          <w:szCs w:val="22"/>
        </w:rPr>
        <w:t>ada</w:t>
      </w:r>
      <w:proofErr w:type="spellEnd"/>
      <w:r w:rsidRPr="00D50140">
        <w:rPr>
          <w:sz w:val="22"/>
          <w:szCs w:val="22"/>
        </w:rPr>
        <w:t xml:space="preserve"> yang </w:t>
      </w:r>
      <w:proofErr w:type="spellStart"/>
      <w:r w:rsidRPr="00D50140">
        <w:rPr>
          <w:sz w:val="22"/>
          <w:szCs w:val="22"/>
        </w:rPr>
        <w:t>tidak</w:t>
      </w:r>
      <w:proofErr w:type="spellEnd"/>
      <w:r w:rsidRPr="00D50140">
        <w:rPr>
          <w:sz w:val="22"/>
          <w:szCs w:val="22"/>
        </w:rPr>
        <w:t xml:space="preserve"> </w:t>
      </w:r>
      <w:proofErr w:type="spellStart"/>
      <w:r w:rsidRPr="00D50140">
        <w:rPr>
          <w:sz w:val="22"/>
          <w:szCs w:val="22"/>
        </w:rPr>
        <w:t>memiliki</w:t>
      </w:r>
      <w:proofErr w:type="spellEnd"/>
      <w:r w:rsidRPr="00D50140">
        <w:rPr>
          <w:sz w:val="22"/>
          <w:szCs w:val="22"/>
        </w:rPr>
        <w:t xml:space="preserve"> </w:t>
      </w:r>
      <w:proofErr w:type="spellStart"/>
      <w:r w:rsidRPr="00D50140">
        <w:rPr>
          <w:sz w:val="22"/>
          <w:szCs w:val="22"/>
        </w:rPr>
        <w:t>jatuh</w:t>
      </w:r>
      <w:proofErr w:type="spellEnd"/>
      <w:r w:rsidRPr="00D50140">
        <w:rPr>
          <w:sz w:val="22"/>
          <w:szCs w:val="22"/>
        </w:rPr>
        <w:t xml:space="preserve"> tempo.</w:t>
      </w:r>
      <w:r w:rsidRPr="00D50140">
        <w:rPr>
          <w:color w:val="000000" w:themeColor="text1"/>
          <w:sz w:val="22"/>
          <w:szCs w:val="22"/>
        </w:rPr>
        <w:t xml:space="preserve"> </w:t>
      </w:r>
    </w:p>
    <w:p w14:paraId="2C46EA24" w14:textId="77777777" w:rsidR="000C3160" w:rsidRPr="00D50140" w:rsidRDefault="000C3160" w:rsidP="000C3160">
      <w:pPr>
        <w:tabs>
          <w:tab w:val="left" w:pos="709"/>
        </w:tabs>
        <w:spacing w:line="276" w:lineRule="auto"/>
        <w:jc w:val="both"/>
        <w:rPr>
          <w:sz w:val="22"/>
          <w:szCs w:val="22"/>
        </w:rPr>
      </w:pPr>
      <w:r w:rsidRPr="00D50140">
        <w:rPr>
          <w:color w:val="000000" w:themeColor="text1"/>
          <w:sz w:val="22"/>
          <w:szCs w:val="22"/>
          <w:lang w:val="id-ID"/>
        </w:rPr>
        <w:tab/>
      </w:r>
      <w:r w:rsidRPr="00D50140">
        <w:rPr>
          <w:sz w:val="22"/>
          <w:szCs w:val="22"/>
        </w:rPr>
        <w:t xml:space="preserve">Masyarakat yang </w:t>
      </w:r>
      <w:proofErr w:type="spellStart"/>
      <w:r w:rsidRPr="00D50140">
        <w:rPr>
          <w:sz w:val="22"/>
          <w:szCs w:val="22"/>
        </w:rPr>
        <w:t>sudah</w:t>
      </w:r>
      <w:proofErr w:type="spellEnd"/>
      <w:r w:rsidRPr="00D50140">
        <w:rPr>
          <w:sz w:val="22"/>
          <w:szCs w:val="22"/>
        </w:rPr>
        <w:t xml:space="preserve"> </w:t>
      </w:r>
      <w:proofErr w:type="spellStart"/>
      <w:r w:rsidRPr="00D50140">
        <w:rPr>
          <w:sz w:val="22"/>
          <w:szCs w:val="22"/>
        </w:rPr>
        <w:t>mengenal</w:t>
      </w:r>
      <w:proofErr w:type="spellEnd"/>
      <w:r w:rsidRPr="00D50140">
        <w:rPr>
          <w:sz w:val="22"/>
          <w:szCs w:val="22"/>
        </w:rPr>
        <w:t xml:space="preserve"> pasar modal, </w:t>
      </w:r>
      <w:proofErr w:type="spellStart"/>
      <w:r w:rsidRPr="00D50140">
        <w:rPr>
          <w:sz w:val="22"/>
          <w:szCs w:val="22"/>
        </w:rPr>
        <w:t>banyak</w:t>
      </w:r>
      <w:proofErr w:type="spellEnd"/>
      <w:r w:rsidRPr="00D50140">
        <w:rPr>
          <w:sz w:val="22"/>
          <w:szCs w:val="22"/>
        </w:rPr>
        <w:t xml:space="preserve"> yang </w:t>
      </w:r>
      <w:proofErr w:type="spellStart"/>
      <w:r w:rsidRPr="00D50140">
        <w:rPr>
          <w:sz w:val="22"/>
          <w:szCs w:val="22"/>
        </w:rPr>
        <w:t>tertarik</w:t>
      </w:r>
      <w:proofErr w:type="spellEnd"/>
      <w:r w:rsidRPr="00D50140">
        <w:rPr>
          <w:sz w:val="22"/>
          <w:szCs w:val="22"/>
        </w:rPr>
        <w:t xml:space="preserve"> </w:t>
      </w:r>
      <w:proofErr w:type="spellStart"/>
      <w:r w:rsidRPr="00D50140">
        <w:rPr>
          <w:sz w:val="22"/>
          <w:szCs w:val="22"/>
        </w:rPr>
        <w:t>untuk</w:t>
      </w:r>
      <w:proofErr w:type="spellEnd"/>
      <w:r w:rsidRPr="00D50140">
        <w:rPr>
          <w:sz w:val="22"/>
          <w:szCs w:val="22"/>
        </w:rPr>
        <w:t xml:space="preserve"> </w:t>
      </w:r>
      <w:proofErr w:type="spellStart"/>
      <w:r w:rsidRPr="00D50140">
        <w:rPr>
          <w:sz w:val="22"/>
          <w:szCs w:val="22"/>
        </w:rPr>
        <w:t>memiliki</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w:t>
      </w:r>
      <w:proofErr w:type="spellStart"/>
      <w:r w:rsidRPr="00D50140">
        <w:rPr>
          <w:sz w:val="22"/>
          <w:szCs w:val="22"/>
        </w:rPr>
        <w:t>dari</w:t>
      </w:r>
      <w:proofErr w:type="spellEnd"/>
      <w:r w:rsidRPr="00D50140">
        <w:rPr>
          <w:sz w:val="22"/>
          <w:szCs w:val="22"/>
        </w:rPr>
        <w:t xml:space="preserve"> </w:t>
      </w:r>
      <w:proofErr w:type="spellStart"/>
      <w:r w:rsidRPr="00D50140">
        <w:rPr>
          <w:sz w:val="22"/>
          <w:szCs w:val="22"/>
        </w:rPr>
        <w:t>sebuah</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sebagai</w:t>
      </w:r>
      <w:proofErr w:type="spellEnd"/>
      <w:r w:rsidRPr="00D50140">
        <w:rPr>
          <w:sz w:val="22"/>
          <w:szCs w:val="22"/>
        </w:rPr>
        <w:t xml:space="preserve"> </w:t>
      </w:r>
      <w:proofErr w:type="spellStart"/>
      <w:r w:rsidRPr="00D50140">
        <w:rPr>
          <w:sz w:val="22"/>
          <w:szCs w:val="22"/>
        </w:rPr>
        <w:t>bukti</w:t>
      </w:r>
      <w:proofErr w:type="spellEnd"/>
      <w:r w:rsidRPr="00D50140">
        <w:rPr>
          <w:sz w:val="22"/>
          <w:szCs w:val="22"/>
        </w:rPr>
        <w:t xml:space="preserve"> </w:t>
      </w:r>
      <w:proofErr w:type="spellStart"/>
      <w:r w:rsidRPr="00D50140">
        <w:rPr>
          <w:sz w:val="22"/>
          <w:szCs w:val="22"/>
        </w:rPr>
        <w:t>kepemilikannya</w:t>
      </w:r>
      <w:proofErr w:type="spellEnd"/>
      <w:r w:rsidRPr="00D50140">
        <w:rPr>
          <w:sz w:val="22"/>
          <w:szCs w:val="22"/>
        </w:rPr>
        <w:t xml:space="preserve"> </w:t>
      </w:r>
      <w:proofErr w:type="spellStart"/>
      <w:r w:rsidRPr="00D50140">
        <w:rPr>
          <w:sz w:val="22"/>
          <w:szCs w:val="22"/>
        </w:rPr>
        <w:t>akan</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tersebut</w:t>
      </w:r>
      <w:proofErr w:type="spellEnd"/>
      <w:r w:rsidRPr="00D50140">
        <w:rPr>
          <w:sz w:val="22"/>
          <w:szCs w:val="22"/>
        </w:rPr>
        <w:t xml:space="preserve">. </w:t>
      </w:r>
      <w:proofErr w:type="spellStart"/>
      <w:r w:rsidRPr="00D50140">
        <w:rPr>
          <w:sz w:val="22"/>
          <w:szCs w:val="22"/>
        </w:rPr>
        <w:t>Namun</w:t>
      </w:r>
      <w:proofErr w:type="spellEnd"/>
      <w:r w:rsidRPr="00D50140">
        <w:rPr>
          <w:sz w:val="22"/>
          <w:szCs w:val="22"/>
        </w:rPr>
        <w:t xml:space="preserve"> </w:t>
      </w:r>
      <w:proofErr w:type="spellStart"/>
      <w:r w:rsidRPr="00D50140">
        <w:rPr>
          <w:sz w:val="22"/>
          <w:szCs w:val="22"/>
        </w:rPr>
        <w:t>sebelum</w:t>
      </w:r>
      <w:proofErr w:type="spellEnd"/>
      <w:r w:rsidRPr="00D50140">
        <w:rPr>
          <w:sz w:val="22"/>
          <w:szCs w:val="22"/>
        </w:rPr>
        <w:t xml:space="preserve"> </w:t>
      </w:r>
      <w:proofErr w:type="spellStart"/>
      <w:r w:rsidRPr="00D50140">
        <w:rPr>
          <w:sz w:val="22"/>
          <w:szCs w:val="22"/>
        </w:rPr>
        <w:t>masyarakat</w:t>
      </w:r>
      <w:proofErr w:type="spellEnd"/>
      <w:r w:rsidRPr="00D50140">
        <w:rPr>
          <w:sz w:val="22"/>
          <w:szCs w:val="22"/>
        </w:rPr>
        <w:t xml:space="preserve"> </w:t>
      </w:r>
      <w:proofErr w:type="spellStart"/>
      <w:r w:rsidRPr="00D50140">
        <w:rPr>
          <w:sz w:val="22"/>
          <w:szCs w:val="22"/>
        </w:rPr>
        <w:t>memutuskan</w:t>
      </w:r>
      <w:proofErr w:type="spellEnd"/>
      <w:r w:rsidRPr="00D50140">
        <w:rPr>
          <w:sz w:val="22"/>
          <w:szCs w:val="22"/>
        </w:rPr>
        <w:t xml:space="preserve"> </w:t>
      </w:r>
      <w:proofErr w:type="spellStart"/>
      <w:r w:rsidRPr="00D50140">
        <w:rPr>
          <w:sz w:val="22"/>
          <w:szCs w:val="22"/>
        </w:rPr>
        <w:t>akan</w:t>
      </w:r>
      <w:proofErr w:type="spellEnd"/>
      <w:r w:rsidRPr="00D50140">
        <w:rPr>
          <w:sz w:val="22"/>
          <w:szCs w:val="22"/>
        </w:rPr>
        <w:t xml:space="preserve"> </w:t>
      </w:r>
      <w:proofErr w:type="spellStart"/>
      <w:r w:rsidRPr="00D50140">
        <w:rPr>
          <w:sz w:val="22"/>
          <w:szCs w:val="22"/>
        </w:rPr>
        <w:t>menginvestasi</w:t>
      </w:r>
      <w:proofErr w:type="spellEnd"/>
      <w:r w:rsidRPr="00D50140">
        <w:rPr>
          <w:sz w:val="22"/>
          <w:szCs w:val="22"/>
        </w:rPr>
        <w:t xml:space="preserve"> </w:t>
      </w:r>
      <w:proofErr w:type="spellStart"/>
      <w:r w:rsidRPr="00D50140">
        <w:rPr>
          <w:sz w:val="22"/>
          <w:szCs w:val="22"/>
        </w:rPr>
        <w:t>dananya</w:t>
      </w:r>
      <w:proofErr w:type="spellEnd"/>
      <w:r w:rsidRPr="00D50140">
        <w:rPr>
          <w:sz w:val="22"/>
          <w:szCs w:val="22"/>
        </w:rPr>
        <w:t xml:space="preserve"> </w:t>
      </w:r>
      <w:proofErr w:type="spellStart"/>
      <w:r w:rsidRPr="00D50140">
        <w:rPr>
          <w:sz w:val="22"/>
          <w:szCs w:val="22"/>
        </w:rPr>
        <w:t>dipasar</w:t>
      </w:r>
      <w:proofErr w:type="spellEnd"/>
      <w:r w:rsidRPr="00D50140">
        <w:rPr>
          <w:sz w:val="22"/>
          <w:szCs w:val="22"/>
        </w:rPr>
        <w:t xml:space="preserve"> modal </w:t>
      </w:r>
      <w:proofErr w:type="spellStart"/>
      <w:r w:rsidRPr="00D50140">
        <w:rPr>
          <w:sz w:val="22"/>
          <w:szCs w:val="22"/>
        </w:rPr>
        <w:t>ada</w:t>
      </w:r>
      <w:proofErr w:type="spellEnd"/>
      <w:r w:rsidRPr="00D50140">
        <w:rPr>
          <w:sz w:val="22"/>
          <w:szCs w:val="22"/>
        </w:rPr>
        <w:t xml:space="preserve"> </w:t>
      </w:r>
      <w:proofErr w:type="spellStart"/>
      <w:r w:rsidRPr="00D50140">
        <w:rPr>
          <w:sz w:val="22"/>
          <w:szCs w:val="22"/>
        </w:rPr>
        <w:t>kegiatan</w:t>
      </w:r>
      <w:proofErr w:type="spellEnd"/>
      <w:r w:rsidRPr="00D50140">
        <w:rPr>
          <w:sz w:val="22"/>
          <w:szCs w:val="22"/>
        </w:rPr>
        <w:t xml:space="preserve"> yang </w:t>
      </w:r>
      <w:proofErr w:type="spellStart"/>
      <w:r w:rsidRPr="00D50140">
        <w:rPr>
          <w:sz w:val="22"/>
          <w:szCs w:val="22"/>
        </w:rPr>
        <w:t>terpenting</w:t>
      </w:r>
      <w:proofErr w:type="spellEnd"/>
      <w:r w:rsidRPr="00D50140">
        <w:rPr>
          <w:sz w:val="22"/>
          <w:szCs w:val="22"/>
        </w:rPr>
        <w:t xml:space="preserve"> </w:t>
      </w:r>
      <w:proofErr w:type="spellStart"/>
      <w:r w:rsidRPr="00D50140">
        <w:rPr>
          <w:sz w:val="22"/>
          <w:szCs w:val="22"/>
        </w:rPr>
        <w:t>untuk</w:t>
      </w:r>
      <w:proofErr w:type="spellEnd"/>
      <w:r w:rsidRPr="00D50140">
        <w:rPr>
          <w:sz w:val="22"/>
          <w:szCs w:val="22"/>
        </w:rPr>
        <w:t xml:space="preserve"> </w:t>
      </w:r>
      <w:proofErr w:type="spellStart"/>
      <w:r w:rsidRPr="00D50140">
        <w:rPr>
          <w:sz w:val="22"/>
          <w:szCs w:val="22"/>
        </w:rPr>
        <w:t>dilakukan</w:t>
      </w:r>
      <w:proofErr w:type="spellEnd"/>
      <w:r w:rsidRPr="00D50140">
        <w:rPr>
          <w:sz w:val="22"/>
          <w:szCs w:val="22"/>
        </w:rPr>
        <w:t xml:space="preserve">, </w:t>
      </w:r>
      <w:proofErr w:type="spellStart"/>
      <w:r w:rsidRPr="00D50140">
        <w:rPr>
          <w:sz w:val="22"/>
          <w:szCs w:val="22"/>
        </w:rPr>
        <w:t>yaitu</w:t>
      </w:r>
      <w:proofErr w:type="spellEnd"/>
      <w:r w:rsidRPr="00D50140">
        <w:rPr>
          <w:sz w:val="22"/>
          <w:szCs w:val="22"/>
        </w:rPr>
        <w:t xml:space="preserve"> </w:t>
      </w:r>
      <w:proofErr w:type="spellStart"/>
      <w:r w:rsidRPr="00D50140">
        <w:rPr>
          <w:sz w:val="22"/>
          <w:szCs w:val="22"/>
        </w:rPr>
        <w:t>penilaian</w:t>
      </w:r>
      <w:proofErr w:type="spellEnd"/>
      <w:r w:rsidRPr="00D50140">
        <w:rPr>
          <w:sz w:val="22"/>
          <w:szCs w:val="22"/>
        </w:rPr>
        <w:t xml:space="preserve"> </w:t>
      </w:r>
      <w:proofErr w:type="spellStart"/>
      <w:r w:rsidRPr="00D50140">
        <w:rPr>
          <w:sz w:val="22"/>
          <w:szCs w:val="22"/>
        </w:rPr>
        <w:t>dengan</w:t>
      </w:r>
      <w:proofErr w:type="spellEnd"/>
      <w:r w:rsidRPr="00D50140">
        <w:rPr>
          <w:sz w:val="22"/>
          <w:szCs w:val="22"/>
        </w:rPr>
        <w:t xml:space="preserve"> </w:t>
      </w:r>
      <w:proofErr w:type="spellStart"/>
      <w:r w:rsidRPr="00D50140">
        <w:rPr>
          <w:sz w:val="22"/>
          <w:szCs w:val="22"/>
        </w:rPr>
        <w:t>cermat</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emiten</w:t>
      </w:r>
      <w:proofErr w:type="spellEnd"/>
      <w:r w:rsidRPr="00D50140">
        <w:rPr>
          <w:sz w:val="22"/>
          <w:szCs w:val="22"/>
        </w:rPr>
        <w:t xml:space="preserve"> </w:t>
      </w:r>
      <w:proofErr w:type="spellStart"/>
      <w:r w:rsidRPr="00D50140">
        <w:rPr>
          <w:sz w:val="22"/>
          <w:szCs w:val="22"/>
        </w:rPr>
        <w:t>suatu</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Penilaian</w:t>
      </w:r>
      <w:proofErr w:type="spellEnd"/>
      <w:r w:rsidRPr="00D50140">
        <w:rPr>
          <w:sz w:val="22"/>
          <w:szCs w:val="22"/>
        </w:rPr>
        <w:t xml:space="preserve"> </w:t>
      </w:r>
      <w:proofErr w:type="spellStart"/>
      <w:r w:rsidRPr="00D50140">
        <w:rPr>
          <w:sz w:val="22"/>
          <w:szCs w:val="22"/>
        </w:rPr>
        <w:t>emiten</w:t>
      </w:r>
      <w:proofErr w:type="spellEnd"/>
      <w:r w:rsidRPr="00D50140">
        <w:rPr>
          <w:sz w:val="22"/>
          <w:szCs w:val="22"/>
        </w:rPr>
        <w:t xml:space="preserve"> </w:t>
      </w:r>
      <w:proofErr w:type="spellStart"/>
      <w:r w:rsidRPr="00D50140">
        <w:rPr>
          <w:sz w:val="22"/>
          <w:szCs w:val="22"/>
        </w:rPr>
        <w:t>suatu</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didapat</w:t>
      </w:r>
      <w:proofErr w:type="spellEnd"/>
      <w:r w:rsidRPr="00D50140">
        <w:rPr>
          <w:sz w:val="22"/>
          <w:szCs w:val="22"/>
        </w:rPr>
        <w:t xml:space="preserve"> </w:t>
      </w:r>
      <w:proofErr w:type="spellStart"/>
      <w:r w:rsidRPr="00D50140">
        <w:rPr>
          <w:sz w:val="22"/>
          <w:szCs w:val="22"/>
        </w:rPr>
        <w:t>dari</w:t>
      </w:r>
      <w:proofErr w:type="spellEnd"/>
      <w:r w:rsidRPr="00D50140">
        <w:rPr>
          <w:sz w:val="22"/>
          <w:szCs w:val="22"/>
        </w:rPr>
        <w:t xml:space="preserve"> </w:t>
      </w:r>
      <w:proofErr w:type="spellStart"/>
      <w:r w:rsidRPr="00D50140">
        <w:rPr>
          <w:sz w:val="22"/>
          <w:szCs w:val="22"/>
        </w:rPr>
        <w:t>informasi</w:t>
      </w:r>
      <w:proofErr w:type="spellEnd"/>
      <w:r w:rsidRPr="00D50140">
        <w:rPr>
          <w:sz w:val="22"/>
          <w:szCs w:val="22"/>
        </w:rPr>
        <w:t xml:space="preserve"> yang </w:t>
      </w:r>
      <w:proofErr w:type="spellStart"/>
      <w:r w:rsidRPr="00D50140">
        <w:rPr>
          <w:sz w:val="22"/>
          <w:szCs w:val="22"/>
        </w:rPr>
        <w:t>tersedia</w:t>
      </w:r>
      <w:proofErr w:type="spellEnd"/>
      <w:r w:rsidRPr="00D50140">
        <w:rPr>
          <w:sz w:val="22"/>
          <w:szCs w:val="22"/>
        </w:rPr>
        <w:t xml:space="preserve"> di pasar modal </w:t>
      </w:r>
      <w:proofErr w:type="spellStart"/>
      <w:r w:rsidRPr="00D50140">
        <w:rPr>
          <w:sz w:val="22"/>
          <w:szCs w:val="22"/>
        </w:rPr>
        <w:t>sehingga</w:t>
      </w:r>
      <w:proofErr w:type="spellEnd"/>
      <w:r w:rsidRPr="00D50140">
        <w:rPr>
          <w:sz w:val="22"/>
          <w:szCs w:val="22"/>
        </w:rPr>
        <w:t xml:space="preserve"> </w:t>
      </w:r>
      <w:proofErr w:type="spellStart"/>
      <w:r w:rsidRPr="00D50140">
        <w:rPr>
          <w:sz w:val="22"/>
          <w:szCs w:val="22"/>
        </w:rPr>
        <w:t>masyarakat</w:t>
      </w:r>
      <w:proofErr w:type="spellEnd"/>
      <w:r w:rsidRPr="00D50140">
        <w:rPr>
          <w:sz w:val="22"/>
          <w:szCs w:val="22"/>
        </w:rPr>
        <w:t xml:space="preserve"> </w:t>
      </w:r>
      <w:proofErr w:type="spellStart"/>
      <w:r w:rsidRPr="00D50140">
        <w:rPr>
          <w:sz w:val="22"/>
          <w:szCs w:val="22"/>
        </w:rPr>
        <w:t>dapat</w:t>
      </w:r>
      <w:proofErr w:type="spellEnd"/>
      <w:r w:rsidRPr="00D50140">
        <w:rPr>
          <w:sz w:val="22"/>
          <w:szCs w:val="22"/>
        </w:rPr>
        <w:t xml:space="preserve"> </w:t>
      </w:r>
      <w:proofErr w:type="spellStart"/>
      <w:r w:rsidRPr="00D50140">
        <w:rPr>
          <w:sz w:val="22"/>
          <w:szCs w:val="22"/>
        </w:rPr>
        <w:t>dengan</w:t>
      </w:r>
      <w:proofErr w:type="spellEnd"/>
      <w:r w:rsidRPr="00D50140">
        <w:rPr>
          <w:sz w:val="22"/>
          <w:szCs w:val="22"/>
        </w:rPr>
        <w:t xml:space="preserve"> </w:t>
      </w:r>
      <w:proofErr w:type="spellStart"/>
      <w:r w:rsidRPr="00D50140">
        <w:rPr>
          <w:sz w:val="22"/>
          <w:szCs w:val="22"/>
        </w:rPr>
        <w:t>mudah</w:t>
      </w:r>
      <w:proofErr w:type="spellEnd"/>
      <w:r w:rsidRPr="00D50140">
        <w:rPr>
          <w:sz w:val="22"/>
          <w:szCs w:val="22"/>
        </w:rPr>
        <w:t xml:space="preserve"> </w:t>
      </w:r>
      <w:proofErr w:type="spellStart"/>
      <w:r w:rsidRPr="00D50140">
        <w:rPr>
          <w:sz w:val="22"/>
          <w:szCs w:val="22"/>
        </w:rPr>
        <w:t>memperoleh</w:t>
      </w:r>
      <w:proofErr w:type="spellEnd"/>
      <w:r w:rsidRPr="00D50140">
        <w:rPr>
          <w:sz w:val="22"/>
          <w:szCs w:val="22"/>
        </w:rPr>
        <w:t xml:space="preserve"> </w:t>
      </w:r>
      <w:proofErr w:type="spellStart"/>
      <w:r w:rsidRPr="00D50140">
        <w:rPr>
          <w:sz w:val="22"/>
          <w:szCs w:val="22"/>
        </w:rPr>
        <w:t>informasi</w:t>
      </w:r>
      <w:proofErr w:type="spellEnd"/>
      <w:r w:rsidRPr="00D50140">
        <w:rPr>
          <w:sz w:val="22"/>
          <w:szCs w:val="22"/>
        </w:rPr>
        <w:t xml:space="preserve"> </w:t>
      </w:r>
      <w:proofErr w:type="spellStart"/>
      <w:r w:rsidRPr="00D50140">
        <w:rPr>
          <w:sz w:val="22"/>
          <w:szCs w:val="22"/>
        </w:rPr>
        <w:t>tentang</w:t>
      </w:r>
      <w:proofErr w:type="spellEnd"/>
      <w:r w:rsidRPr="00D50140">
        <w:rPr>
          <w:sz w:val="22"/>
          <w:szCs w:val="22"/>
        </w:rPr>
        <w:t xml:space="preserve"> </w:t>
      </w:r>
      <w:proofErr w:type="spellStart"/>
      <w:r w:rsidRPr="00D50140">
        <w:rPr>
          <w:sz w:val="22"/>
          <w:szCs w:val="22"/>
        </w:rPr>
        <w:t>penilaian</w:t>
      </w:r>
      <w:proofErr w:type="spellEnd"/>
      <w:r w:rsidRPr="00D50140">
        <w:rPr>
          <w:sz w:val="22"/>
          <w:szCs w:val="22"/>
        </w:rPr>
        <w:t xml:space="preserve"> </w:t>
      </w:r>
      <w:proofErr w:type="spellStart"/>
      <w:r w:rsidRPr="00D50140">
        <w:rPr>
          <w:sz w:val="22"/>
          <w:szCs w:val="22"/>
        </w:rPr>
        <w:t>emiten</w:t>
      </w:r>
      <w:proofErr w:type="spellEnd"/>
      <w:r w:rsidRPr="00D50140">
        <w:rPr>
          <w:sz w:val="22"/>
          <w:szCs w:val="22"/>
        </w:rPr>
        <w:t xml:space="preserve"> </w:t>
      </w:r>
      <w:proofErr w:type="spellStart"/>
      <w:r w:rsidRPr="00D50140">
        <w:rPr>
          <w:sz w:val="22"/>
          <w:szCs w:val="22"/>
        </w:rPr>
        <w:t>suatu</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Salah </w:t>
      </w:r>
      <w:proofErr w:type="spellStart"/>
      <w:r w:rsidRPr="00D50140">
        <w:rPr>
          <w:sz w:val="22"/>
          <w:szCs w:val="22"/>
        </w:rPr>
        <w:t>satu</w:t>
      </w:r>
      <w:proofErr w:type="spellEnd"/>
      <w:r w:rsidRPr="00D50140">
        <w:rPr>
          <w:sz w:val="22"/>
          <w:szCs w:val="22"/>
        </w:rPr>
        <w:t xml:space="preserve"> </w:t>
      </w:r>
      <w:proofErr w:type="spellStart"/>
      <w:r w:rsidRPr="00D50140">
        <w:rPr>
          <w:sz w:val="22"/>
          <w:szCs w:val="22"/>
        </w:rPr>
        <w:t>aspek</w:t>
      </w:r>
      <w:proofErr w:type="spellEnd"/>
      <w:r w:rsidRPr="00D50140">
        <w:rPr>
          <w:sz w:val="22"/>
          <w:szCs w:val="22"/>
        </w:rPr>
        <w:t xml:space="preserve"> yang </w:t>
      </w:r>
      <w:proofErr w:type="spellStart"/>
      <w:r w:rsidRPr="00D50140">
        <w:rPr>
          <w:sz w:val="22"/>
          <w:szCs w:val="22"/>
        </w:rPr>
        <w:t>dinilai</w:t>
      </w:r>
      <w:proofErr w:type="spellEnd"/>
      <w:r w:rsidRPr="00D50140">
        <w:rPr>
          <w:sz w:val="22"/>
          <w:szCs w:val="22"/>
        </w:rPr>
        <w:t xml:space="preserve"> oleh </w:t>
      </w:r>
      <w:proofErr w:type="spellStart"/>
      <w:r w:rsidRPr="00D50140">
        <w:rPr>
          <w:sz w:val="22"/>
          <w:szCs w:val="22"/>
        </w:rPr>
        <w:t>masyarakat</w:t>
      </w:r>
      <w:proofErr w:type="spellEnd"/>
      <w:r w:rsidRPr="00D50140">
        <w:rPr>
          <w:sz w:val="22"/>
          <w:szCs w:val="22"/>
        </w:rPr>
        <w:t xml:space="preserve"> </w:t>
      </w:r>
      <w:proofErr w:type="spellStart"/>
      <w:r w:rsidRPr="00D50140">
        <w:rPr>
          <w:sz w:val="22"/>
          <w:szCs w:val="22"/>
        </w:rPr>
        <w:t>dalam</w:t>
      </w:r>
      <w:proofErr w:type="spellEnd"/>
      <w:r w:rsidRPr="00D50140">
        <w:rPr>
          <w:sz w:val="22"/>
          <w:szCs w:val="22"/>
        </w:rPr>
        <w:t xml:space="preserve"> </w:t>
      </w:r>
      <w:proofErr w:type="spellStart"/>
      <w:r w:rsidRPr="00D50140">
        <w:rPr>
          <w:sz w:val="22"/>
          <w:szCs w:val="22"/>
        </w:rPr>
        <w:t>investasi</w:t>
      </w:r>
      <w:proofErr w:type="spellEnd"/>
      <w:r w:rsidRPr="00D50140">
        <w:rPr>
          <w:sz w:val="22"/>
          <w:szCs w:val="22"/>
        </w:rPr>
        <w:t xml:space="preserve"> </w:t>
      </w:r>
      <w:proofErr w:type="spellStart"/>
      <w:r w:rsidRPr="00D50140">
        <w:rPr>
          <w:sz w:val="22"/>
          <w:szCs w:val="22"/>
        </w:rPr>
        <w:t>adalah</w:t>
      </w:r>
      <w:proofErr w:type="spellEnd"/>
      <w:r w:rsidRPr="00D50140">
        <w:rPr>
          <w:sz w:val="22"/>
          <w:szCs w:val="22"/>
        </w:rPr>
        <w:t xml:space="preserve"> </w:t>
      </w:r>
      <w:proofErr w:type="spellStart"/>
      <w:r w:rsidRPr="00D50140">
        <w:rPr>
          <w:sz w:val="22"/>
          <w:szCs w:val="22"/>
        </w:rPr>
        <w:t>kinerja</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yang </w:t>
      </w:r>
      <w:proofErr w:type="spellStart"/>
      <w:r w:rsidRPr="00D50140">
        <w:rPr>
          <w:sz w:val="22"/>
          <w:szCs w:val="22"/>
        </w:rPr>
        <w:t>diukur</w:t>
      </w:r>
      <w:proofErr w:type="spellEnd"/>
      <w:r w:rsidRPr="00D50140">
        <w:rPr>
          <w:sz w:val="22"/>
          <w:szCs w:val="22"/>
        </w:rPr>
        <w:t xml:space="preserve"> </w:t>
      </w:r>
      <w:proofErr w:type="spellStart"/>
      <w:r w:rsidRPr="00D50140">
        <w:rPr>
          <w:sz w:val="22"/>
          <w:szCs w:val="22"/>
        </w:rPr>
        <w:t>dari</w:t>
      </w:r>
      <w:proofErr w:type="spellEnd"/>
      <w:r w:rsidRPr="00D50140">
        <w:rPr>
          <w:sz w:val="22"/>
          <w:szCs w:val="22"/>
        </w:rPr>
        <w:t xml:space="preserve"> </w:t>
      </w:r>
      <w:proofErr w:type="spellStart"/>
      <w:r w:rsidRPr="00D50140">
        <w:rPr>
          <w:sz w:val="22"/>
          <w:szCs w:val="22"/>
        </w:rPr>
        <w:t>laporan</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Oleh </w:t>
      </w:r>
      <w:proofErr w:type="spellStart"/>
      <w:r w:rsidRPr="00D50140">
        <w:rPr>
          <w:sz w:val="22"/>
          <w:szCs w:val="22"/>
        </w:rPr>
        <w:t>karena</w:t>
      </w:r>
      <w:proofErr w:type="spellEnd"/>
      <w:r w:rsidRPr="00D50140">
        <w:rPr>
          <w:sz w:val="22"/>
          <w:szCs w:val="22"/>
        </w:rPr>
        <w:t xml:space="preserve"> </w:t>
      </w:r>
      <w:proofErr w:type="spellStart"/>
      <w:r w:rsidRPr="00D50140">
        <w:rPr>
          <w:sz w:val="22"/>
          <w:szCs w:val="22"/>
        </w:rPr>
        <w:t>itu</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akan</w:t>
      </w:r>
      <w:proofErr w:type="spellEnd"/>
      <w:r w:rsidRPr="00D50140">
        <w:rPr>
          <w:sz w:val="22"/>
          <w:szCs w:val="22"/>
        </w:rPr>
        <w:t xml:space="preserve"> </w:t>
      </w:r>
      <w:proofErr w:type="spellStart"/>
      <w:r w:rsidRPr="00D50140">
        <w:rPr>
          <w:sz w:val="22"/>
          <w:szCs w:val="22"/>
        </w:rPr>
        <w:t>selalu</w:t>
      </w:r>
      <w:proofErr w:type="spellEnd"/>
      <w:r w:rsidRPr="00D50140">
        <w:rPr>
          <w:sz w:val="22"/>
          <w:szCs w:val="22"/>
        </w:rPr>
        <w:t xml:space="preserve"> </w:t>
      </w:r>
      <w:proofErr w:type="spellStart"/>
      <w:r w:rsidRPr="00D50140">
        <w:rPr>
          <w:sz w:val="22"/>
          <w:szCs w:val="22"/>
        </w:rPr>
        <w:t>mempublikasikan</w:t>
      </w:r>
      <w:proofErr w:type="spellEnd"/>
      <w:r w:rsidRPr="00D50140">
        <w:rPr>
          <w:sz w:val="22"/>
          <w:szCs w:val="22"/>
        </w:rPr>
        <w:t xml:space="preserve"> </w:t>
      </w:r>
      <w:proofErr w:type="spellStart"/>
      <w:r w:rsidRPr="00D50140">
        <w:rPr>
          <w:sz w:val="22"/>
          <w:szCs w:val="22"/>
        </w:rPr>
        <w:t>laporan</w:t>
      </w:r>
      <w:proofErr w:type="spellEnd"/>
      <w:r w:rsidRPr="00D50140">
        <w:rPr>
          <w:sz w:val="22"/>
          <w:szCs w:val="22"/>
        </w:rPr>
        <w:t xml:space="preserve"> </w:t>
      </w:r>
      <w:proofErr w:type="spellStart"/>
      <w:r w:rsidRPr="00D50140">
        <w:rPr>
          <w:sz w:val="22"/>
          <w:szCs w:val="22"/>
        </w:rPr>
        <w:t>keuangannya</w:t>
      </w:r>
      <w:proofErr w:type="spellEnd"/>
      <w:r w:rsidRPr="00D50140">
        <w:rPr>
          <w:sz w:val="22"/>
          <w:szCs w:val="22"/>
        </w:rPr>
        <w:t xml:space="preserve"> agar para </w:t>
      </w:r>
      <w:proofErr w:type="spellStart"/>
      <w:r w:rsidRPr="00D50140">
        <w:rPr>
          <w:sz w:val="22"/>
          <w:szCs w:val="22"/>
        </w:rPr>
        <w:t>calon</w:t>
      </w:r>
      <w:proofErr w:type="spellEnd"/>
      <w:r w:rsidRPr="00D50140">
        <w:rPr>
          <w:sz w:val="22"/>
          <w:szCs w:val="22"/>
        </w:rPr>
        <w:t xml:space="preserve"> investor </w:t>
      </w:r>
      <w:proofErr w:type="spellStart"/>
      <w:r w:rsidRPr="00D50140">
        <w:rPr>
          <w:sz w:val="22"/>
          <w:szCs w:val="22"/>
        </w:rPr>
        <w:t>dapat</w:t>
      </w:r>
      <w:proofErr w:type="spellEnd"/>
      <w:r w:rsidRPr="00D50140">
        <w:rPr>
          <w:sz w:val="22"/>
          <w:szCs w:val="22"/>
        </w:rPr>
        <w:t xml:space="preserve"> </w:t>
      </w:r>
      <w:proofErr w:type="spellStart"/>
      <w:r w:rsidRPr="00D50140">
        <w:rPr>
          <w:sz w:val="22"/>
          <w:szCs w:val="22"/>
        </w:rPr>
        <w:t>mengetahui</w:t>
      </w:r>
      <w:proofErr w:type="spellEnd"/>
      <w:r w:rsidRPr="00D50140">
        <w:rPr>
          <w:sz w:val="22"/>
          <w:szCs w:val="22"/>
        </w:rPr>
        <w:t xml:space="preserve"> </w:t>
      </w:r>
      <w:proofErr w:type="spellStart"/>
      <w:r w:rsidRPr="00D50140">
        <w:rPr>
          <w:sz w:val="22"/>
          <w:szCs w:val="22"/>
        </w:rPr>
        <w:t>bagaimana</w:t>
      </w:r>
      <w:proofErr w:type="spellEnd"/>
      <w:r w:rsidRPr="00D50140">
        <w:rPr>
          <w:sz w:val="22"/>
          <w:szCs w:val="22"/>
        </w:rPr>
        <w:t xml:space="preserve"> </w:t>
      </w:r>
      <w:proofErr w:type="spellStart"/>
      <w:r w:rsidRPr="00D50140">
        <w:rPr>
          <w:sz w:val="22"/>
          <w:szCs w:val="22"/>
        </w:rPr>
        <w:t>kinerja</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dan </w:t>
      </w:r>
      <w:proofErr w:type="spellStart"/>
      <w:r w:rsidRPr="00D50140">
        <w:rPr>
          <w:sz w:val="22"/>
          <w:szCs w:val="22"/>
        </w:rPr>
        <w:t>prospek</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tersebut</w:t>
      </w:r>
      <w:proofErr w:type="spellEnd"/>
      <w:r w:rsidRPr="00D50140">
        <w:rPr>
          <w:sz w:val="22"/>
          <w:szCs w:val="22"/>
        </w:rPr>
        <w:t xml:space="preserve"> </w:t>
      </w:r>
      <w:proofErr w:type="spellStart"/>
      <w:r w:rsidRPr="00D50140">
        <w:rPr>
          <w:sz w:val="22"/>
          <w:szCs w:val="22"/>
        </w:rPr>
        <w:t>kedepan</w:t>
      </w:r>
      <w:proofErr w:type="spellEnd"/>
      <w:r w:rsidRPr="00D50140">
        <w:rPr>
          <w:sz w:val="22"/>
          <w:szCs w:val="22"/>
        </w:rPr>
        <w:t xml:space="preserve">. </w:t>
      </w:r>
      <w:proofErr w:type="spellStart"/>
      <w:r w:rsidRPr="00D50140">
        <w:rPr>
          <w:sz w:val="22"/>
          <w:szCs w:val="22"/>
        </w:rPr>
        <w:t>Dengan</w:t>
      </w:r>
      <w:proofErr w:type="spellEnd"/>
      <w:r w:rsidRPr="00D50140">
        <w:rPr>
          <w:sz w:val="22"/>
          <w:szCs w:val="22"/>
        </w:rPr>
        <w:t xml:space="preserve"> kata lain, </w:t>
      </w:r>
      <w:proofErr w:type="spellStart"/>
      <w:r w:rsidRPr="00D50140">
        <w:rPr>
          <w:sz w:val="22"/>
          <w:szCs w:val="22"/>
        </w:rPr>
        <w:t>sebuah</w:t>
      </w:r>
      <w:proofErr w:type="spellEnd"/>
      <w:r w:rsidRPr="00D50140">
        <w:rPr>
          <w:sz w:val="22"/>
          <w:szCs w:val="22"/>
        </w:rPr>
        <w:t xml:space="preserve"> </w:t>
      </w:r>
      <w:proofErr w:type="spellStart"/>
      <w:r w:rsidRPr="00D50140">
        <w:rPr>
          <w:sz w:val="22"/>
          <w:szCs w:val="22"/>
        </w:rPr>
        <w:t>laporan</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w:t>
      </w:r>
      <w:proofErr w:type="spellStart"/>
      <w:r w:rsidRPr="00D50140">
        <w:rPr>
          <w:sz w:val="22"/>
          <w:szCs w:val="22"/>
        </w:rPr>
        <w:t>dapat</w:t>
      </w:r>
      <w:proofErr w:type="spellEnd"/>
      <w:r w:rsidRPr="00D50140">
        <w:rPr>
          <w:sz w:val="22"/>
          <w:szCs w:val="22"/>
        </w:rPr>
        <w:t xml:space="preserve"> </w:t>
      </w:r>
      <w:proofErr w:type="spellStart"/>
      <w:r w:rsidRPr="00D50140">
        <w:rPr>
          <w:sz w:val="22"/>
          <w:szCs w:val="22"/>
        </w:rPr>
        <w:t>dijadikan</w:t>
      </w:r>
      <w:proofErr w:type="spellEnd"/>
      <w:r w:rsidRPr="00D50140">
        <w:rPr>
          <w:sz w:val="22"/>
          <w:szCs w:val="22"/>
        </w:rPr>
        <w:t xml:space="preserve"> </w:t>
      </w:r>
      <w:proofErr w:type="spellStart"/>
      <w:r w:rsidRPr="00D50140">
        <w:rPr>
          <w:sz w:val="22"/>
          <w:szCs w:val="22"/>
        </w:rPr>
        <w:t>bahan</w:t>
      </w:r>
      <w:proofErr w:type="spellEnd"/>
      <w:r w:rsidRPr="00D50140">
        <w:rPr>
          <w:sz w:val="22"/>
          <w:szCs w:val="22"/>
        </w:rPr>
        <w:t xml:space="preserve"> </w:t>
      </w:r>
      <w:proofErr w:type="spellStart"/>
      <w:r w:rsidRPr="00D50140">
        <w:rPr>
          <w:sz w:val="22"/>
          <w:szCs w:val="22"/>
        </w:rPr>
        <w:t>pertimbangan</w:t>
      </w:r>
      <w:proofErr w:type="spellEnd"/>
      <w:r w:rsidRPr="00D50140">
        <w:rPr>
          <w:sz w:val="22"/>
          <w:szCs w:val="22"/>
        </w:rPr>
        <w:t xml:space="preserve"> </w:t>
      </w:r>
      <w:proofErr w:type="spellStart"/>
      <w:r w:rsidRPr="00D50140">
        <w:rPr>
          <w:sz w:val="22"/>
          <w:szCs w:val="22"/>
        </w:rPr>
        <w:t>bagi</w:t>
      </w:r>
      <w:proofErr w:type="spellEnd"/>
      <w:r w:rsidRPr="00D50140">
        <w:rPr>
          <w:sz w:val="22"/>
          <w:szCs w:val="22"/>
        </w:rPr>
        <w:t xml:space="preserve"> para </w:t>
      </w:r>
      <w:proofErr w:type="spellStart"/>
      <w:r w:rsidRPr="00D50140">
        <w:rPr>
          <w:sz w:val="22"/>
          <w:szCs w:val="22"/>
        </w:rPr>
        <w:t>calon</w:t>
      </w:r>
      <w:proofErr w:type="spellEnd"/>
      <w:r w:rsidRPr="00D50140">
        <w:rPr>
          <w:sz w:val="22"/>
          <w:szCs w:val="22"/>
        </w:rPr>
        <w:t xml:space="preserve"> investor </w:t>
      </w:r>
      <w:proofErr w:type="spellStart"/>
      <w:r w:rsidRPr="00D50140">
        <w:rPr>
          <w:sz w:val="22"/>
          <w:szCs w:val="22"/>
        </w:rPr>
        <w:t>saat</w:t>
      </w:r>
      <w:proofErr w:type="spellEnd"/>
      <w:r w:rsidRPr="00D50140">
        <w:rPr>
          <w:sz w:val="22"/>
          <w:szCs w:val="22"/>
        </w:rPr>
        <w:t xml:space="preserve"> </w:t>
      </w:r>
      <w:proofErr w:type="spellStart"/>
      <w:r w:rsidRPr="00D50140">
        <w:rPr>
          <w:sz w:val="22"/>
          <w:szCs w:val="22"/>
        </w:rPr>
        <w:t>melakukan</w:t>
      </w:r>
      <w:proofErr w:type="spellEnd"/>
      <w:r w:rsidRPr="00D50140">
        <w:rPr>
          <w:sz w:val="22"/>
          <w:szCs w:val="22"/>
        </w:rPr>
        <w:t xml:space="preserve"> </w:t>
      </w:r>
      <w:proofErr w:type="spellStart"/>
      <w:r w:rsidRPr="00D50140">
        <w:rPr>
          <w:sz w:val="22"/>
          <w:szCs w:val="22"/>
        </w:rPr>
        <w:t>investasi</w:t>
      </w:r>
      <w:proofErr w:type="spellEnd"/>
      <w:r w:rsidRPr="00D50140">
        <w:rPr>
          <w:sz w:val="22"/>
          <w:szCs w:val="22"/>
        </w:rPr>
        <w:t>.</w:t>
      </w:r>
    </w:p>
    <w:p w14:paraId="37913FA5" w14:textId="77777777" w:rsidR="000C3160" w:rsidRPr="00D50140" w:rsidRDefault="000C3160" w:rsidP="000C3160">
      <w:pPr>
        <w:tabs>
          <w:tab w:val="left" w:pos="709"/>
        </w:tabs>
        <w:spacing w:line="276" w:lineRule="auto"/>
        <w:jc w:val="both"/>
        <w:rPr>
          <w:sz w:val="22"/>
          <w:szCs w:val="22"/>
        </w:rPr>
      </w:pPr>
      <w:r w:rsidRPr="00D50140">
        <w:rPr>
          <w:sz w:val="22"/>
          <w:szCs w:val="22"/>
          <w:lang w:val="id-ID"/>
        </w:rPr>
        <w:tab/>
      </w:r>
      <w:proofErr w:type="spellStart"/>
      <w:r w:rsidRPr="00D50140">
        <w:rPr>
          <w:sz w:val="22"/>
          <w:szCs w:val="22"/>
        </w:rPr>
        <w:t>Menurut</w:t>
      </w:r>
      <w:proofErr w:type="spellEnd"/>
      <w:r w:rsidRPr="00D50140">
        <w:rPr>
          <w:sz w:val="22"/>
          <w:szCs w:val="22"/>
        </w:rPr>
        <w:t xml:space="preserve"> </w:t>
      </w:r>
      <w:proofErr w:type="spellStart"/>
      <w:r w:rsidRPr="00D50140">
        <w:rPr>
          <w:sz w:val="22"/>
          <w:szCs w:val="22"/>
        </w:rPr>
        <w:t>Martono</w:t>
      </w:r>
      <w:proofErr w:type="spellEnd"/>
      <w:r w:rsidRPr="00D50140">
        <w:rPr>
          <w:sz w:val="22"/>
          <w:szCs w:val="22"/>
        </w:rPr>
        <w:t xml:space="preserve"> dan </w:t>
      </w:r>
      <w:proofErr w:type="spellStart"/>
      <w:r w:rsidRPr="00D50140">
        <w:rPr>
          <w:sz w:val="22"/>
          <w:szCs w:val="22"/>
        </w:rPr>
        <w:t>Agus</w:t>
      </w:r>
      <w:proofErr w:type="spellEnd"/>
      <w:r w:rsidRPr="00D50140">
        <w:rPr>
          <w:sz w:val="22"/>
          <w:szCs w:val="22"/>
        </w:rPr>
        <w:t xml:space="preserve"> </w:t>
      </w:r>
      <w:proofErr w:type="spellStart"/>
      <w:r w:rsidRPr="00D50140">
        <w:rPr>
          <w:sz w:val="22"/>
          <w:szCs w:val="22"/>
        </w:rPr>
        <w:t>Harjito</w:t>
      </w:r>
      <w:proofErr w:type="spellEnd"/>
      <w:r w:rsidRPr="00D50140">
        <w:rPr>
          <w:sz w:val="22"/>
          <w:szCs w:val="22"/>
        </w:rPr>
        <w:t xml:space="preserve"> (2005) </w:t>
      </w:r>
      <w:proofErr w:type="spellStart"/>
      <w:r w:rsidRPr="00D50140">
        <w:rPr>
          <w:sz w:val="22"/>
          <w:szCs w:val="22"/>
        </w:rPr>
        <w:t>menyatakan</w:t>
      </w:r>
      <w:proofErr w:type="spellEnd"/>
      <w:r w:rsidRPr="00D50140">
        <w:rPr>
          <w:sz w:val="22"/>
          <w:szCs w:val="22"/>
        </w:rPr>
        <w:t xml:space="preserve"> </w:t>
      </w:r>
      <w:proofErr w:type="spellStart"/>
      <w:r w:rsidRPr="00D50140">
        <w:rPr>
          <w:sz w:val="22"/>
          <w:szCs w:val="22"/>
        </w:rPr>
        <w:t>bahwa</w:t>
      </w:r>
      <w:proofErr w:type="spellEnd"/>
      <w:r w:rsidRPr="00D50140">
        <w:rPr>
          <w:sz w:val="22"/>
          <w:szCs w:val="22"/>
        </w:rPr>
        <w:t xml:space="preserve"> </w:t>
      </w:r>
      <w:proofErr w:type="spellStart"/>
      <w:r w:rsidRPr="00D50140">
        <w:rPr>
          <w:sz w:val="22"/>
          <w:szCs w:val="22"/>
        </w:rPr>
        <w:t>rasio</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w:t>
      </w:r>
      <w:proofErr w:type="spellStart"/>
      <w:r w:rsidRPr="00D50140">
        <w:rPr>
          <w:sz w:val="22"/>
          <w:szCs w:val="22"/>
        </w:rPr>
        <w:t>berguna</w:t>
      </w:r>
      <w:proofErr w:type="spellEnd"/>
      <w:r w:rsidRPr="00D50140">
        <w:rPr>
          <w:sz w:val="22"/>
          <w:szCs w:val="22"/>
        </w:rPr>
        <w:t xml:space="preserve">   </w:t>
      </w:r>
      <w:proofErr w:type="spellStart"/>
      <w:r w:rsidRPr="00D50140">
        <w:rPr>
          <w:sz w:val="22"/>
          <w:szCs w:val="22"/>
        </w:rPr>
        <w:t>untuk</w:t>
      </w:r>
      <w:proofErr w:type="spellEnd"/>
      <w:r w:rsidRPr="00D50140">
        <w:rPr>
          <w:sz w:val="22"/>
          <w:szCs w:val="22"/>
        </w:rPr>
        <w:t xml:space="preserve">   </w:t>
      </w:r>
      <w:proofErr w:type="spellStart"/>
      <w:r w:rsidRPr="00D50140">
        <w:rPr>
          <w:sz w:val="22"/>
          <w:szCs w:val="22"/>
        </w:rPr>
        <w:t>mengetahui</w:t>
      </w:r>
      <w:proofErr w:type="spellEnd"/>
      <w:r w:rsidRPr="00D50140">
        <w:rPr>
          <w:sz w:val="22"/>
          <w:szCs w:val="22"/>
        </w:rPr>
        <w:t xml:space="preserve"> </w:t>
      </w:r>
      <w:proofErr w:type="spellStart"/>
      <w:r w:rsidRPr="00D50140">
        <w:rPr>
          <w:sz w:val="22"/>
          <w:szCs w:val="22"/>
        </w:rPr>
        <w:t>informasi</w:t>
      </w:r>
      <w:proofErr w:type="spellEnd"/>
      <w:r w:rsidRPr="00D50140">
        <w:rPr>
          <w:sz w:val="22"/>
          <w:szCs w:val="22"/>
        </w:rPr>
        <w:t xml:space="preserve"> </w:t>
      </w:r>
      <w:proofErr w:type="spellStart"/>
      <w:r w:rsidRPr="00D50140">
        <w:rPr>
          <w:sz w:val="22"/>
          <w:szCs w:val="22"/>
        </w:rPr>
        <w:t>posisi</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dan </w:t>
      </w:r>
      <w:proofErr w:type="spellStart"/>
      <w:r w:rsidRPr="00D50140">
        <w:rPr>
          <w:sz w:val="22"/>
          <w:szCs w:val="22"/>
        </w:rPr>
        <w:t>kinerja</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masa </w:t>
      </w:r>
      <w:proofErr w:type="spellStart"/>
      <w:r w:rsidRPr="00D50140">
        <w:rPr>
          <w:sz w:val="22"/>
          <w:szCs w:val="22"/>
        </w:rPr>
        <w:t>lalu</w:t>
      </w:r>
      <w:proofErr w:type="spellEnd"/>
      <w:r w:rsidRPr="00D50140">
        <w:rPr>
          <w:sz w:val="22"/>
          <w:szCs w:val="22"/>
        </w:rPr>
        <w:t xml:space="preserve">, masa </w:t>
      </w:r>
      <w:proofErr w:type="spellStart"/>
      <w:r w:rsidRPr="00D50140">
        <w:rPr>
          <w:sz w:val="22"/>
          <w:szCs w:val="22"/>
        </w:rPr>
        <w:t>sekarang</w:t>
      </w:r>
      <w:proofErr w:type="spellEnd"/>
      <w:r w:rsidRPr="00D50140">
        <w:rPr>
          <w:sz w:val="22"/>
          <w:szCs w:val="22"/>
        </w:rPr>
        <w:t xml:space="preserve"> dan </w:t>
      </w:r>
      <w:proofErr w:type="spellStart"/>
      <w:r w:rsidRPr="00D50140">
        <w:rPr>
          <w:sz w:val="22"/>
          <w:szCs w:val="22"/>
        </w:rPr>
        <w:t>meramalkan</w:t>
      </w:r>
      <w:proofErr w:type="spellEnd"/>
      <w:r w:rsidRPr="00D50140">
        <w:rPr>
          <w:sz w:val="22"/>
          <w:szCs w:val="22"/>
        </w:rPr>
        <w:t xml:space="preserve"> </w:t>
      </w:r>
      <w:proofErr w:type="spellStart"/>
      <w:r w:rsidRPr="00D50140">
        <w:rPr>
          <w:sz w:val="22"/>
          <w:szCs w:val="22"/>
        </w:rPr>
        <w:t>posisi</w:t>
      </w:r>
      <w:proofErr w:type="spellEnd"/>
      <w:r w:rsidRPr="00D50140">
        <w:rPr>
          <w:sz w:val="22"/>
          <w:szCs w:val="22"/>
        </w:rPr>
        <w:t xml:space="preserve"> dan </w:t>
      </w:r>
      <w:proofErr w:type="spellStart"/>
      <w:r w:rsidRPr="00D50140">
        <w:rPr>
          <w:sz w:val="22"/>
          <w:szCs w:val="22"/>
        </w:rPr>
        <w:t>kinerja</w:t>
      </w:r>
      <w:proofErr w:type="spellEnd"/>
      <w:r w:rsidRPr="00D50140">
        <w:rPr>
          <w:sz w:val="22"/>
          <w:szCs w:val="22"/>
        </w:rPr>
        <w:t xml:space="preserve"> </w:t>
      </w:r>
      <w:proofErr w:type="spellStart"/>
      <w:r w:rsidRPr="00D50140">
        <w:rPr>
          <w:sz w:val="22"/>
          <w:szCs w:val="22"/>
        </w:rPr>
        <w:t>keuanga</w:t>
      </w:r>
      <w:proofErr w:type="spellEnd"/>
      <w:r w:rsidRPr="00D50140">
        <w:rPr>
          <w:sz w:val="22"/>
          <w:szCs w:val="22"/>
        </w:rPr>
        <w:t xml:space="preserve"> di masa yang </w:t>
      </w:r>
      <w:proofErr w:type="spellStart"/>
      <w:r w:rsidRPr="00D50140">
        <w:rPr>
          <w:sz w:val="22"/>
          <w:szCs w:val="22"/>
        </w:rPr>
        <w:t>akan</w:t>
      </w:r>
      <w:proofErr w:type="spellEnd"/>
      <w:r w:rsidRPr="00D50140">
        <w:rPr>
          <w:sz w:val="22"/>
          <w:szCs w:val="22"/>
        </w:rPr>
        <w:t xml:space="preserve"> </w:t>
      </w:r>
      <w:proofErr w:type="spellStart"/>
      <w:r w:rsidRPr="00D50140">
        <w:rPr>
          <w:sz w:val="22"/>
          <w:szCs w:val="22"/>
        </w:rPr>
        <w:t>datang</w:t>
      </w:r>
      <w:proofErr w:type="spellEnd"/>
      <w:r w:rsidRPr="00D50140">
        <w:rPr>
          <w:sz w:val="22"/>
          <w:szCs w:val="22"/>
        </w:rPr>
        <w:t xml:space="preserve">. </w:t>
      </w:r>
      <w:proofErr w:type="spellStart"/>
      <w:r w:rsidRPr="00D50140">
        <w:rPr>
          <w:sz w:val="22"/>
          <w:szCs w:val="22"/>
        </w:rPr>
        <w:t>Dengan</w:t>
      </w:r>
      <w:proofErr w:type="spellEnd"/>
      <w:r w:rsidRPr="00D50140">
        <w:rPr>
          <w:sz w:val="22"/>
          <w:szCs w:val="22"/>
        </w:rPr>
        <w:t xml:space="preserve"> </w:t>
      </w:r>
      <w:proofErr w:type="spellStart"/>
      <w:r w:rsidRPr="00D50140">
        <w:rPr>
          <w:sz w:val="22"/>
          <w:szCs w:val="22"/>
        </w:rPr>
        <w:t>rasio</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w:t>
      </w:r>
      <w:proofErr w:type="spellStart"/>
      <w:r w:rsidRPr="00D50140">
        <w:rPr>
          <w:sz w:val="22"/>
          <w:szCs w:val="22"/>
        </w:rPr>
        <w:t>memungkinkan</w:t>
      </w:r>
      <w:proofErr w:type="spellEnd"/>
      <w:r w:rsidRPr="00D50140">
        <w:rPr>
          <w:sz w:val="22"/>
          <w:szCs w:val="22"/>
        </w:rPr>
        <w:t xml:space="preserve"> </w:t>
      </w:r>
      <w:proofErr w:type="gramStart"/>
      <w:r w:rsidRPr="00D50140">
        <w:rPr>
          <w:sz w:val="22"/>
          <w:szCs w:val="22"/>
        </w:rPr>
        <w:t xml:space="preserve">investor  </w:t>
      </w:r>
      <w:proofErr w:type="spellStart"/>
      <w:r w:rsidRPr="00D50140">
        <w:rPr>
          <w:sz w:val="22"/>
          <w:szCs w:val="22"/>
        </w:rPr>
        <w:t>menilai</w:t>
      </w:r>
      <w:proofErr w:type="spellEnd"/>
      <w:proofErr w:type="gramEnd"/>
      <w:r w:rsidRPr="00D50140">
        <w:rPr>
          <w:sz w:val="22"/>
          <w:szCs w:val="22"/>
        </w:rPr>
        <w:t xml:space="preserve"> </w:t>
      </w:r>
      <w:proofErr w:type="spellStart"/>
      <w:r w:rsidRPr="00D50140">
        <w:rPr>
          <w:sz w:val="22"/>
          <w:szCs w:val="22"/>
        </w:rPr>
        <w:t>kondisi</w:t>
      </w:r>
      <w:proofErr w:type="spellEnd"/>
      <w:r w:rsidRPr="00D50140">
        <w:rPr>
          <w:sz w:val="22"/>
          <w:szCs w:val="22"/>
        </w:rPr>
        <w:t xml:space="preserve"> </w:t>
      </w:r>
      <w:proofErr w:type="spellStart"/>
      <w:r w:rsidRPr="00D50140">
        <w:rPr>
          <w:sz w:val="22"/>
          <w:szCs w:val="22"/>
        </w:rPr>
        <w:t>keuangan</w:t>
      </w:r>
      <w:proofErr w:type="spellEnd"/>
      <w:r w:rsidRPr="00D50140">
        <w:rPr>
          <w:sz w:val="22"/>
          <w:szCs w:val="22"/>
        </w:rPr>
        <w:t xml:space="preserve"> dan </w:t>
      </w:r>
      <w:proofErr w:type="spellStart"/>
      <w:r w:rsidRPr="00D50140">
        <w:rPr>
          <w:sz w:val="22"/>
          <w:szCs w:val="22"/>
        </w:rPr>
        <w:t>hasil</w:t>
      </w:r>
      <w:proofErr w:type="spellEnd"/>
      <w:r w:rsidRPr="00D50140">
        <w:rPr>
          <w:sz w:val="22"/>
          <w:szCs w:val="22"/>
        </w:rPr>
        <w:t xml:space="preserve"> </w:t>
      </w:r>
      <w:proofErr w:type="spellStart"/>
      <w:r w:rsidRPr="00D50140">
        <w:rPr>
          <w:sz w:val="22"/>
          <w:szCs w:val="22"/>
        </w:rPr>
        <w:t>operasi</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saat</w:t>
      </w:r>
      <w:proofErr w:type="spellEnd"/>
      <w:r w:rsidRPr="00D50140">
        <w:rPr>
          <w:sz w:val="22"/>
          <w:szCs w:val="22"/>
        </w:rPr>
        <w:t xml:space="preserve"> </w:t>
      </w:r>
      <w:proofErr w:type="spellStart"/>
      <w:r w:rsidRPr="00D50140">
        <w:rPr>
          <w:sz w:val="22"/>
          <w:szCs w:val="22"/>
        </w:rPr>
        <w:t>ini</w:t>
      </w:r>
      <w:proofErr w:type="spellEnd"/>
      <w:r w:rsidRPr="00D50140">
        <w:rPr>
          <w:sz w:val="22"/>
          <w:szCs w:val="22"/>
        </w:rPr>
        <w:t xml:space="preserve"> dan di masa </w:t>
      </w:r>
      <w:proofErr w:type="spellStart"/>
      <w:r w:rsidRPr="00D50140">
        <w:rPr>
          <w:sz w:val="22"/>
          <w:szCs w:val="22"/>
        </w:rPr>
        <w:t>lalu</w:t>
      </w:r>
      <w:proofErr w:type="spellEnd"/>
      <w:r w:rsidRPr="00D50140">
        <w:rPr>
          <w:sz w:val="22"/>
          <w:szCs w:val="22"/>
        </w:rPr>
        <w:t xml:space="preserve"> </w:t>
      </w:r>
      <w:proofErr w:type="spellStart"/>
      <w:r w:rsidRPr="00D50140">
        <w:rPr>
          <w:sz w:val="22"/>
          <w:szCs w:val="22"/>
        </w:rPr>
        <w:t>serta</w:t>
      </w:r>
      <w:proofErr w:type="spellEnd"/>
      <w:r w:rsidRPr="00D50140">
        <w:rPr>
          <w:sz w:val="22"/>
          <w:szCs w:val="22"/>
        </w:rPr>
        <w:t xml:space="preserve"> </w:t>
      </w:r>
      <w:proofErr w:type="spellStart"/>
      <w:r w:rsidRPr="00D50140">
        <w:rPr>
          <w:sz w:val="22"/>
          <w:szCs w:val="22"/>
        </w:rPr>
        <w:t>sebagai</w:t>
      </w:r>
      <w:proofErr w:type="spellEnd"/>
      <w:r w:rsidRPr="00D50140">
        <w:rPr>
          <w:sz w:val="22"/>
          <w:szCs w:val="22"/>
        </w:rPr>
        <w:t xml:space="preserve"> </w:t>
      </w:r>
      <w:proofErr w:type="spellStart"/>
      <w:r w:rsidRPr="00D50140">
        <w:rPr>
          <w:sz w:val="22"/>
          <w:szCs w:val="22"/>
        </w:rPr>
        <w:t>pedoman</w:t>
      </w:r>
      <w:proofErr w:type="spellEnd"/>
      <w:r w:rsidRPr="00D50140">
        <w:rPr>
          <w:sz w:val="22"/>
          <w:szCs w:val="22"/>
        </w:rPr>
        <w:t xml:space="preserve"> para investor </w:t>
      </w:r>
      <w:proofErr w:type="spellStart"/>
      <w:r w:rsidRPr="00D50140">
        <w:rPr>
          <w:sz w:val="22"/>
          <w:szCs w:val="22"/>
        </w:rPr>
        <w:t>mengenai</w:t>
      </w:r>
      <w:proofErr w:type="spellEnd"/>
      <w:r w:rsidRPr="00D50140">
        <w:rPr>
          <w:sz w:val="22"/>
          <w:szCs w:val="22"/>
        </w:rPr>
        <w:t xml:space="preserve"> </w:t>
      </w:r>
      <w:proofErr w:type="spellStart"/>
      <w:r w:rsidRPr="00D50140">
        <w:rPr>
          <w:sz w:val="22"/>
          <w:szCs w:val="22"/>
        </w:rPr>
        <w:t>kinerja</w:t>
      </w:r>
      <w:proofErr w:type="spellEnd"/>
      <w:r w:rsidRPr="00D50140">
        <w:rPr>
          <w:sz w:val="22"/>
          <w:szCs w:val="22"/>
        </w:rPr>
        <w:t xml:space="preserve"> masa </w:t>
      </w:r>
      <w:proofErr w:type="spellStart"/>
      <w:r w:rsidRPr="00D50140">
        <w:rPr>
          <w:sz w:val="22"/>
          <w:szCs w:val="22"/>
        </w:rPr>
        <w:t>lalu</w:t>
      </w:r>
      <w:proofErr w:type="spellEnd"/>
      <w:r w:rsidRPr="00D50140">
        <w:rPr>
          <w:sz w:val="22"/>
          <w:szCs w:val="22"/>
        </w:rPr>
        <w:t xml:space="preserve"> dan masa </w:t>
      </w:r>
      <w:proofErr w:type="spellStart"/>
      <w:r w:rsidRPr="00D50140">
        <w:rPr>
          <w:sz w:val="22"/>
          <w:szCs w:val="22"/>
        </w:rPr>
        <w:t>mendatang</w:t>
      </w:r>
      <w:proofErr w:type="spellEnd"/>
      <w:r w:rsidRPr="00D50140">
        <w:rPr>
          <w:sz w:val="22"/>
          <w:szCs w:val="22"/>
        </w:rPr>
        <w:t>.</w:t>
      </w:r>
    </w:p>
    <w:p w14:paraId="5A436B3D" w14:textId="77777777" w:rsidR="000C3160" w:rsidRPr="00C84050" w:rsidRDefault="000C3160" w:rsidP="000C3160">
      <w:pPr>
        <w:tabs>
          <w:tab w:val="left" w:pos="709"/>
        </w:tabs>
        <w:spacing w:line="276" w:lineRule="auto"/>
        <w:jc w:val="both"/>
        <w:rPr>
          <w:sz w:val="22"/>
          <w:szCs w:val="22"/>
        </w:rPr>
      </w:pPr>
      <w:r w:rsidRPr="00D50140">
        <w:rPr>
          <w:sz w:val="22"/>
          <w:szCs w:val="22"/>
          <w:lang w:val="id-ID"/>
        </w:rPr>
        <w:tab/>
      </w:r>
      <w:proofErr w:type="spellStart"/>
      <w:proofErr w:type="gramStart"/>
      <w:r w:rsidRPr="00D50140">
        <w:rPr>
          <w:sz w:val="22"/>
          <w:szCs w:val="22"/>
        </w:rPr>
        <w:t>Artatik</w:t>
      </w:r>
      <w:proofErr w:type="spellEnd"/>
      <w:r w:rsidRPr="00D50140">
        <w:rPr>
          <w:sz w:val="22"/>
          <w:szCs w:val="22"/>
        </w:rPr>
        <w:t xml:space="preserve">  (</w:t>
      </w:r>
      <w:proofErr w:type="gramEnd"/>
      <w:r w:rsidRPr="00D50140">
        <w:rPr>
          <w:sz w:val="22"/>
          <w:szCs w:val="22"/>
        </w:rPr>
        <w:t xml:space="preserve">2007) </w:t>
      </w:r>
      <w:proofErr w:type="spellStart"/>
      <w:r w:rsidRPr="00D50140">
        <w:rPr>
          <w:sz w:val="22"/>
          <w:szCs w:val="22"/>
        </w:rPr>
        <w:t>dalam</w:t>
      </w:r>
      <w:proofErr w:type="spellEnd"/>
      <w:r w:rsidRPr="00D50140">
        <w:rPr>
          <w:sz w:val="22"/>
          <w:szCs w:val="22"/>
        </w:rPr>
        <w:t xml:space="preserve"> </w:t>
      </w:r>
      <w:proofErr w:type="spellStart"/>
      <w:r w:rsidRPr="00D50140">
        <w:rPr>
          <w:sz w:val="22"/>
          <w:szCs w:val="22"/>
        </w:rPr>
        <w:t>penelitiannya</w:t>
      </w:r>
      <w:proofErr w:type="spellEnd"/>
      <w:r w:rsidRPr="00D50140">
        <w:rPr>
          <w:sz w:val="22"/>
          <w:szCs w:val="22"/>
        </w:rPr>
        <w:t xml:space="preserve"> yang </w:t>
      </w:r>
      <w:proofErr w:type="spellStart"/>
      <w:r w:rsidRPr="00D50140">
        <w:rPr>
          <w:sz w:val="22"/>
          <w:szCs w:val="22"/>
        </w:rPr>
        <w:t>berjudul</w:t>
      </w:r>
      <w:proofErr w:type="spellEnd"/>
      <w:r w:rsidRPr="00D50140">
        <w:rPr>
          <w:sz w:val="22"/>
          <w:szCs w:val="22"/>
        </w:rPr>
        <w:t xml:space="preserve"> </w:t>
      </w:r>
      <w:proofErr w:type="spellStart"/>
      <w:r w:rsidRPr="00D50140">
        <w:rPr>
          <w:sz w:val="22"/>
          <w:szCs w:val="22"/>
        </w:rPr>
        <w:t>Pengaruh</w:t>
      </w:r>
      <w:proofErr w:type="spellEnd"/>
      <w:r w:rsidRPr="00D50140">
        <w:rPr>
          <w:sz w:val="22"/>
          <w:szCs w:val="22"/>
        </w:rPr>
        <w:t xml:space="preserve"> </w:t>
      </w:r>
      <w:r w:rsidRPr="00D50140">
        <w:rPr>
          <w:i/>
          <w:sz w:val="22"/>
          <w:szCs w:val="22"/>
        </w:rPr>
        <w:t>Earning Per Share</w:t>
      </w:r>
      <w:r w:rsidRPr="00D50140">
        <w:rPr>
          <w:sz w:val="22"/>
          <w:szCs w:val="22"/>
        </w:rPr>
        <w:t xml:space="preserve"> (EPS), </w:t>
      </w:r>
      <w:r w:rsidRPr="00D50140">
        <w:rPr>
          <w:i/>
          <w:sz w:val="22"/>
          <w:szCs w:val="22"/>
        </w:rPr>
        <w:t xml:space="preserve">Price </w:t>
      </w:r>
      <w:proofErr w:type="spellStart"/>
      <w:r w:rsidRPr="00D50140">
        <w:rPr>
          <w:i/>
          <w:sz w:val="22"/>
          <w:szCs w:val="22"/>
        </w:rPr>
        <w:t>Earning</w:t>
      </w:r>
      <w:proofErr w:type="spellEnd"/>
      <w:r w:rsidRPr="00D50140">
        <w:rPr>
          <w:i/>
          <w:sz w:val="22"/>
          <w:szCs w:val="22"/>
        </w:rPr>
        <w:t xml:space="preserve"> Ratio</w:t>
      </w:r>
      <w:r w:rsidRPr="00D50140">
        <w:rPr>
          <w:sz w:val="22"/>
          <w:szCs w:val="22"/>
        </w:rPr>
        <w:t xml:space="preserve"> (PER),</w:t>
      </w:r>
      <w:r w:rsidRPr="00D50140">
        <w:rPr>
          <w:bCs/>
          <w:sz w:val="22"/>
          <w:szCs w:val="22"/>
          <w:lang w:val="sv-SE"/>
        </w:rPr>
        <w:t xml:space="preserve"> </w:t>
      </w:r>
      <w:r w:rsidRPr="00D50140">
        <w:rPr>
          <w:i/>
          <w:sz w:val="22"/>
          <w:szCs w:val="22"/>
        </w:rPr>
        <w:t xml:space="preserve">Financial </w:t>
      </w:r>
      <w:proofErr w:type="spellStart"/>
      <w:r w:rsidRPr="00D50140">
        <w:rPr>
          <w:i/>
          <w:sz w:val="22"/>
          <w:szCs w:val="22"/>
        </w:rPr>
        <w:t>Laverage</w:t>
      </w:r>
      <w:proofErr w:type="spellEnd"/>
      <w:r w:rsidRPr="00D50140">
        <w:rPr>
          <w:sz w:val="22"/>
          <w:szCs w:val="22"/>
        </w:rPr>
        <w:t xml:space="preserve"> (FL) dan </w:t>
      </w:r>
      <w:r w:rsidRPr="00D50140">
        <w:rPr>
          <w:i/>
          <w:sz w:val="22"/>
          <w:szCs w:val="22"/>
        </w:rPr>
        <w:t>Return On Equity</w:t>
      </w:r>
      <w:r w:rsidRPr="00D50140">
        <w:rPr>
          <w:sz w:val="22"/>
          <w:szCs w:val="22"/>
        </w:rPr>
        <w:t xml:space="preserve"> (ROE) </w:t>
      </w:r>
      <w:proofErr w:type="spellStart"/>
      <w:r w:rsidRPr="00D50140">
        <w:rPr>
          <w:sz w:val="22"/>
          <w:szCs w:val="22"/>
        </w:rPr>
        <w:t>Terhadap</w:t>
      </w:r>
      <w:proofErr w:type="spellEnd"/>
      <w:r w:rsidRPr="00D50140">
        <w:rPr>
          <w:sz w:val="22"/>
          <w:szCs w:val="22"/>
        </w:rPr>
        <w:t xml:space="preserve"> Harga Saham Perusahaan</w:t>
      </w:r>
      <w:r w:rsidRPr="00D50140">
        <w:rPr>
          <w:bCs/>
          <w:sz w:val="22"/>
          <w:szCs w:val="22"/>
          <w:lang w:val="sv-SE"/>
        </w:rPr>
        <w:t xml:space="preserve"> </w:t>
      </w:r>
      <w:proofErr w:type="spellStart"/>
      <w:r w:rsidRPr="00D50140">
        <w:rPr>
          <w:sz w:val="22"/>
          <w:szCs w:val="22"/>
        </w:rPr>
        <w:t>Otomotif</w:t>
      </w:r>
      <w:proofErr w:type="spellEnd"/>
      <w:r w:rsidRPr="00D50140">
        <w:rPr>
          <w:sz w:val="22"/>
          <w:szCs w:val="22"/>
        </w:rPr>
        <w:t xml:space="preserve"> di Bursa </w:t>
      </w:r>
      <w:proofErr w:type="spellStart"/>
      <w:r w:rsidRPr="00D50140">
        <w:rPr>
          <w:sz w:val="22"/>
          <w:szCs w:val="22"/>
        </w:rPr>
        <w:t>Efek</w:t>
      </w:r>
      <w:proofErr w:type="spellEnd"/>
      <w:r w:rsidRPr="00D50140">
        <w:rPr>
          <w:sz w:val="22"/>
          <w:szCs w:val="22"/>
        </w:rPr>
        <w:t xml:space="preserve"> Indonesia”. Hasil </w:t>
      </w:r>
      <w:proofErr w:type="spellStart"/>
      <w:r w:rsidRPr="00D50140">
        <w:rPr>
          <w:sz w:val="22"/>
          <w:szCs w:val="22"/>
        </w:rPr>
        <w:t>penelitian</w:t>
      </w:r>
      <w:proofErr w:type="spellEnd"/>
      <w:r w:rsidRPr="00D50140">
        <w:rPr>
          <w:sz w:val="22"/>
          <w:szCs w:val="22"/>
        </w:rPr>
        <w:t xml:space="preserve"> </w:t>
      </w:r>
      <w:proofErr w:type="spellStart"/>
      <w:r w:rsidRPr="00D50140">
        <w:rPr>
          <w:sz w:val="22"/>
          <w:szCs w:val="22"/>
        </w:rPr>
        <w:t>secara</w:t>
      </w:r>
      <w:proofErr w:type="spellEnd"/>
      <w:r w:rsidRPr="00D50140">
        <w:rPr>
          <w:sz w:val="22"/>
          <w:szCs w:val="22"/>
        </w:rPr>
        <w:t xml:space="preserve"> </w:t>
      </w:r>
      <w:proofErr w:type="spellStart"/>
      <w:r w:rsidRPr="00D50140">
        <w:rPr>
          <w:sz w:val="22"/>
          <w:szCs w:val="22"/>
        </w:rPr>
        <w:t>parsial</w:t>
      </w:r>
      <w:proofErr w:type="spellEnd"/>
      <w:r w:rsidRPr="00D50140">
        <w:rPr>
          <w:sz w:val="22"/>
          <w:szCs w:val="22"/>
        </w:rPr>
        <w:t xml:space="preserve"> </w:t>
      </w:r>
      <w:proofErr w:type="spellStart"/>
      <w:r w:rsidRPr="00D50140">
        <w:rPr>
          <w:sz w:val="22"/>
          <w:szCs w:val="22"/>
        </w:rPr>
        <w:t>menunjukkan</w:t>
      </w:r>
      <w:proofErr w:type="spellEnd"/>
      <w:r w:rsidRPr="00D50140">
        <w:rPr>
          <w:sz w:val="22"/>
          <w:szCs w:val="22"/>
        </w:rPr>
        <w:t xml:space="preserve"> </w:t>
      </w:r>
      <w:proofErr w:type="spellStart"/>
      <w:r w:rsidRPr="00D50140">
        <w:rPr>
          <w:sz w:val="22"/>
          <w:szCs w:val="22"/>
        </w:rPr>
        <w:t>variabel</w:t>
      </w:r>
      <w:proofErr w:type="spellEnd"/>
      <w:r w:rsidRPr="00D50140">
        <w:rPr>
          <w:sz w:val="22"/>
          <w:szCs w:val="22"/>
        </w:rPr>
        <w:t xml:space="preserve"> EPS</w:t>
      </w:r>
      <w:r w:rsidRPr="00D50140">
        <w:rPr>
          <w:bCs/>
          <w:sz w:val="22"/>
          <w:szCs w:val="22"/>
          <w:lang w:val="sv-SE"/>
        </w:rPr>
        <w:t xml:space="preserve"> </w:t>
      </w:r>
      <w:r w:rsidRPr="00D50140">
        <w:rPr>
          <w:sz w:val="22"/>
          <w:szCs w:val="22"/>
        </w:rPr>
        <w:t xml:space="preserve">dan PER </w:t>
      </w:r>
      <w:proofErr w:type="spellStart"/>
      <w:r w:rsidRPr="00D50140">
        <w:rPr>
          <w:sz w:val="22"/>
          <w:szCs w:val="22"/>
        </w:rPr>
        <w:t>mempunyai</w:t>
      </w:r>
      <w:proofErr w:type="spellEnd"/>
      <w:r w:rsidRPr="00D50140">
        <w:rPr>
          <w:sz w:val="22"/>
          <w:szCs w:val="22"/>
        </w:rPr>
        <w:t xml:space="preserve"> </w:t>
      </w:r>
      <w:proofErr w:type="spellStart"/>
      <w:r w:rsidRPr="00D50140">
        <w:rPr>
          <w:sz w:val="22"/>
          <w:szCs w:val="22"/>
        </w:rPr>
        <w:t>pengaruh</w:t>
      </w:r>
      <w:proofErr w:type="spellEnd"/>
      <w:r w:rsidRPr="00D50140">
        <w:rPr>
          <w:sz w:val="22"/>
          <w:szCs w:val="22"/>
        </w:rPr>
        <w:t xml:space="preserve"> </w:t>
      </w:r>
      <w:proofErr w:type="spellStart"/>
      <w:r w:rsidRPr="00D50140">
        <w:rPr>
          <w:sz w:val="22"/>
          <w:szCs w:val="22"/>
        </w:rPr>
        <w:t>signifikan</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w:t>
      </w:r>
      <w:proofErr w:type="spellStart"/>
      <w:r w:rsidRPr="00D50140">
        <w:rPr>
          <w:sz w:val="22"/>
          <w:szCs w:val="22"/>
        </w:rPr>
        <w:t>sedangkan</w:t>
      </w:r>
      <w:proofErr w:type="spellEnd"/>
      <w:r w:rsidRPr="00D50140">
        <w:rPr>
          <w:sz w:val="22"/>
          <w:szCs w:val="22"/>
        </w:rPr>
        <w:t xml:space="preserve"> FL</w:t>
      </w:r>
      <w:r w:rsidRPr="00D50140">
        <w:rPr>
          <w:bCs/>
          <w:sz w:val="22"/>
          <w:szCs w:val="22"/>
          <w:lang w:val="sv-SE"/>
        </w:rPr>
        <w:t xml:space="preserve"> dan </w:t>
      </w:r>
      <w:r w:rsidRPr="00D50140">
        <w:rPr>
          <w:sz w:val="22"/>
          <w:szCs w:val="22"/>
        </w:rPr>
        <w:t xml:space="preserve">ROE </w:t>
      </w:r>
      <w:proofErr w:type="spellStart"/>
      <w:r w:rsidRPr="00D50140">
        <w:rPr>
          <w:sz w:val="22"/>
          <w:szCs w:val="22"/>
        </w:rPr>
        <w:t>tidak</w:t>
      </w:r>
      <w:proofErr w:type="spellEnd"/>
      <w:r w:rsidRPr="00D50140">
        <w:rPr>
          <w:sz w:val="22"/>
          <w:szCs w:val="22"/>
        </w:rPr>
        <w:t xml:space="preserve"> </w:t>
      </w:r>
      <w:proofErr w:type="spellStart"/>
      <w:proofErr w:type="gramStart"/>
      <w:r w:rsidRPr="00D50140">
        <w:rPr>
          <w:sz w:val="22"/>
          <w:szCs w:val="22"/>
        </w:rPr>
        <w:t>berpengaruh</w:t>
      </w:r>
      <w:proofErr w:type="spellEnd"/>
      <w:r w:rsidRPr="00D50140">
        <w:rPr>
          <w:sz w:val="22"/>
          <w:szCs w:val="22"/>
        </w:rPr>
        <w:t xml:space="preserve">  </w:t>
      </w:r>
      <w:proofErr w:type="spellStart"/>
      <w:r w:rsidRPr="00D50140">
        <w:rPr>
          <w:sz w:val="22"/>
          <w:szCs w:val="22"/>
        </w:rPr>
        <w:t>signifikan</w:t>
      </w:r>
      <w:proofErr w:type="spellEnd"/>
      <w:proofErr w:type="gram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Hasil </w:t>
      </w:r>
      <w:proofErr w:type="spellStart"/>
      <w:r w:rsidRPr="00D50140">
        <w:rPr>
          <w:sz w:val="22"/>
          <w:szCs w:val="22"/>
        </w:rPr>
        <w:t>pengujian</w:t>
      </w:r>
      <w:proofErr w:type="spellEnd"/>
      <w:r w:rsidRPr="00D50140">
        <w:rPr>
          <w:sz w:val="22"/>
          <w:szCs w:val="22"/>
        </w:rPr>
        <w:t xml:space="preserve"> </w:t>
      </w:r>
      <w:proofErr w:type="spellStart"/>
      <w:r w:rsidRPr="00D50140">
        <w:rPr>
          <w:sz w:val="22"/>
          <w:szCs w:val="22"/>
        </w:rPr>
        <w:t>secara</w:t>
      </w:r>
      <w:proofErr w:type="spellEnd"/>
      <w:r w:rsidRPr="00D50140">
        <w:rPr>
          <w:sz w:val="22"/>
          <w:szCs w:val="22"/>
        </w:rPr>
        <w:t xml:space="preserve"> </w:t>
      </w:r>
      <w:proofErr w:type="spellStart"/>
      <w:r w:rsidRPr="00D50140">
        <w:rPr>
          <w:sz w:val="22"/>
          <w:szCs w:val="22"/>
        </w:rPr>
        <w:t>simultan</w:t>
      </w:r>
      <w:proofErr w:type="spellEnd"/>
      <w:r w:rsidRPr="00D50140">
        <w:rPr>
          <w:sz w:val="22"/>
          <w:szCs w:val="22"/>
        </w:rPr>
        <w:t xml:space="preserve"> </w:t>
      </w:r>
      <w:proofErr w:type="spellStart"/>
      <w:r w:rsidRPr="00D50140">
        <w:rPr>
          <w:sz w:val="22"/>
          <w:szCs w:val="22"/>
        </w:rPr>
        <w:t>menunjukkan</w:t>
      </w:r>
      <w:proofErr w:type="spellEnd"/>
      <w:r w:rsidRPr="00D50140">
        <w:rPr>
          <w:sz w:val="22"/>
          <w:szCs w:val="22"/>
        </w:rPr>
        <w:t xml:space="preserve"> </w:t>
      </w:r>
      <w:proofErr w:type="spellStart"/>
      <w:r w:rsidRPr="00D50140">
        <w:rPr>
          <w:sz w:val="22"/>
          <w:szCs w:val="22"/>
        </w:rPr>
        <w:t>variabel</w:t>
      </w:r>
      <w:proofErr w:type="spellEnd"/>
      <w:r w:rsidRPr="00D50140">
        <w:rPr>
          <w:sz w:val="22"/>
          <w:szCs w:val="22"/>
        </w:rPr>
        <w:t xml:space="preserve"> EPS, PER, FL, dan ROE</w:t>
      </w:r>
      <w:r w:rsidRPr="00D50140">
        <w:rPr>
          <w:bCs/>
          <w:sz w:val="22"/>
          <w:szCs w:val="22"/>
          <w:lang w:val="sv-SE"/>
        </w:rPr>
        <w:t xml:space="preserve"> </w:t>
      </w:r>
      <w:proofErr w:type="spellStart"/>
      <w:r w:rsidRPr="00D50140">
        <w:rPr>
          <w:sz w:val="22"/>
          <w:szCs w:val="22"/>
        </w:rPr>
        <w:t>mempunyai</w:t>
      </w:r>
      <w:proofErr w:type="spellEnd"/>
      <w:r w:rsidRPr="00D50140">
        <w:rPr>
          <w:sz w:val="22"/>
          <w:szCs w:val="22"/>
        </w:rPr>
        <w:t xml:space="preserve"> </w:t>
      </w:r>
      <w:proofErr w:type="spellStart"/>
      <w:r w:rsidRPr="00D50140">
        <w:rPr>
          <w:sz w:val="22"/>
          <w:szCs w:val="22"/>
        </w:rPr>
        <w:t>pengaruh</w:t>
      </w:r>
      <w:proofErr w:type="spellEnd"/>
      <w:r w:rsidRPr="00D50140">
        <w:rPr>
          <w:sz w:val="22"/>
          <w:szCs w:val="22"/>
        </w:rPr>
        <w:t xml:space="preserve"> </w:t>
      </w:r>
      <w:proofErr w:type="spellStart"/>
      <w:r w:rsidRPr="00D50140">
        <w:rPr>
          <w:sz w:val="22"/>
          <w:szCs w:val="22"/>
        </w:rPr>
        <w:t>signifikan</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w:t>
      </w:r>
      <w:proofErr w:type="spellStart"/>
      <w:r w:rsidRPr="00D50140">
        <w:rPr>
          <w:bCs/>
          <w:sz w:val="22"/>
          <w:szCs w:val="22"/>
        </w:rPr>
        <w:t>Rendra</w:t>
      </w:r>
      <w:proofErr w:type="spellEnd"/>
      <w:r w:rsidRPr="00D50140">
        <w:rPr>
          <w:bCs/>
          <w:sz w:val="22"/>
          <w:szCs w:val="22"/>
        </w:rPr>
        <w:t xml:space="preserve"> </w:t>
      </w:r>
      <w:proofErr w:type="spellStart"/>
      <w:r w:rsidRPr="00D50140">
        <w:rPr>
          <w:bCs/>
          <w:sz w:val="22"/>
          <w:szCs w:val="22"/>
        </w:rPr>
        <w:t>Yuli</w:t>
      </w:r>
      <w:proofErr w:type="spellEnd"/>
      <w:r w:rsidRPr="00D50140">
        <w:rPr>
          <w:bCs/>
          <w:sz w:val="22"/>
          <w:szCs w:val="22"/>
        </w:rPr>
        <w:t xml:space="preserve"> Aditya (2014) </w:t>
      </w:r>
      <w:proofErr w:type="spellStart"/>
      <w:r w:rsidRPr="00D50140">
        <w:rPr>
          <w:bCs/>
          <w:sz w:val="22"/>
          <w:szCs w:val="22"/>
        </w:rPr>
        <w:t>dalam</w:t>
      </w:r>
      <w:proofErr w:type="spellEnd"/>
      <w:r w:rsidRPr="00D50140">
        <w:rPr>
          <w:bCs/>
          <w:sz w:val="22"/>
          <w:szCs w:val="22"/>
        </w:rPr>
        <w:t xml:space="preserve"> </w:t>
      </w:r>
      <w:proofErr w:type="spellStart"/>
      <w:r w:rsidRPr="00D50140">
        <w:rPr>
          <w:bCs/>
          <w:sz w:val="22"/>
          <w:szCs w:val="22"/>
        </w:rPr>
        <w:t>penelitiannya</w:t>
      </w:r>
      <w:proofErr w:type="spellEnd"/>
      <w:r w:rsidRPr="00D50140">
        <w:rPr>
          <w:bCs/>
          <w:sz w:val="22"/>
          <w:szCs w:val="22"/>
        </w:rPr>
        <w:t xml:space="preserve"> yang </w:t>
      </w:r>
      <w:proofErr w:type="spellStart"/>
      <w:r w:rsidRPr="00D50140">
        <w:rPr>
          <w:bCs/>
          <w:sz w:val="22"/>
          <w:szCs w:val="22"/>
        </w:rPr>
        <w:t>berjudul</w:t>
      </w:r>
      <w:proofErr w:type="spellEnd"/>
      <w:r w:rsidRPr="00D50140">
        <w:rPr>
          <w:bCs/>
          <w:sz w:val="22"/>
          <w:szCs w:val="22"/>
        </w:rPr>
        <w:t xml:space="preserve"> </w:t>
      </w:r>
      <w:proofErr w:type="spellStart"/>
      <w:r w:rsidRPr="00D50140">
        <w:rPr>
          <w:bCs/>
          <w:sz w:val="22"/>
          <w:szCs w:val="22"/>
        </w:rPr>
        <w:t>Pengaruh</w:t>
      </w:r>
      <w:proofErr w:type="spellEnd"/>
      <w:r w:rsidRPr="00D50140">
        <w:rPr>
          <w:bCs/>
          <w:sz w:val="22"/>
          <w:szCs w:val="22"/>
        </w:rPr>
        <w:t xml:space="preserve"> Kinerja </w:t>
      </w:r>
      <w:proofErr w:type="spellStart"/>
      <w:r w:rsidRPr="00D50140">
        <w:rPr>
          <w:bCs/>
          <w:sz w:val="22"/>
          <w:szCs w:val="22"/>
        </w:rPr>
        <w:t>Keuangan</w:t>
      </w:r>
      <w:proofErr w:type="spellEnd"/>
      <w:r w:rsidRPr="00D50140">
        <w:rPr>
          <w:bCs/>
          <w:sz w:val="22"/>
          <w:szCs w:val="22"/>
        </w:rPr>
        <w:t xml:space="preserve"> </w:t>
      </w:r>
      <w:proofErr w:type="spellStart"/>
      <w:r w:rsidRPr="00D50140">
        <w:rPr>
          <w:bCs/>
          <w:sz w:val="22"/>
          <w:szCs w:val="22"/>
        </w:rPr>
        <w:t>Terhadap</w:t>
      </w:r>
      <w:proofErr w:type="spellEnd"/>
      <w:r w:rsidRPr="00D50140">
        <w:rPr>
          <w:bCs/>
          <w:sz w:val="22"/>
          <w:szCs w:val="22"/>
        </w:rPr>
        <w:t xml:space="preserve"> Harga Saham Pada Perusahaan </w:t>
      </w:r>
      <w:proofErr w:type="spellStart"/>
      <w:r w:rsidRPr="00D50140">
        <w:rPr>
          <w:bCs/>
          <w:sz w:val="22"/>
          <w:szCs w:val="22"/>
        </w:rPr>
        <w:t>Rokok</w:t>
      </w:r>
      <w:proofErr w:type="spellEnd"/>
      <w:r w:rsidRPr="00D50140">
        <w:rPr>
          <w:bCs/>
          <w:sz w:val="22"/>
          <w:szCs w:val="22"/>
        </w:rPr>
        <w:t xml:space="preserve"> di Bursa </w:t>
      </w:r>
      <w:proofErr w:type="spellStart"/>
      <w:r w:rsidRPr="00D50140">
        <w:rPr>
          <w:bCs/>
          <w:sz w:val="22"/>
          <w:szCs w:val="22"/>
        </w:rPr>
        <w:t>Efek</w:t>
      </w:r>
      <w:proofErr w:type="spellEnd"/>
      <w:r w:rsidRPr="00D50140">
        <w:rPr>
          <w:bCs/>
          <w:sz w:val="22"/>
          <w:szCs w:val="22"/>
        </w:rPr>
        <w:t xml:space="preserve"> Indonesia. </w:t>
      </w:r>
      <w:r w:rsidRPr="00D50140">
        <w:rPr>
          <w:sz w:val="22"/>
          <w:szCs w:val="22"/>
        </w:rPr>
        <w:t xml:space="preserve">Hasil </w:t>
      </w:r>
      <w:proofErr w:type="spellStart"/>
      <w:r w:rsidRPr="00D50140">
        <w:rPr>
          <w:sz w:val="22"/>
          <w:szCs w:val="22"/>
        </w:rPr>
        <w:t>pengujian</w:t>
      </w:r>
      <w:proofErr w:type="spellEnd"/>
      <w:r w:rsidRPr="00D50140">
        <w:rPr>
          <w:sz w:val="22"/>
          <w:szCs w:val="22"/>
        </w:rPr>
        <w:t xml:space="preserve"> </w:t>
      </w:r>
      <w:proofErr w:type="spellStart"/>
      <w:r w:rsidRPr="00D50140">
        <w:rPr>
          <w:sz w:val="22"/>
          <w:szCs w:val="22"/>
        </w:rPr>
        <w:t>secara</w:t>
      </w:r>
      <w:proofErr w:type="spellEnd"/>
      <w:r w:rsidRPr="00D50140">
        <w:rPr>
          <w:sz w:val="22"/>
          <w:szCs w:val="22"/>
        </w:rPr>
        <w:t xml:space="preserve"> </w:t>
      </w:r>
      <w:proofErr w:type="spellStart"/>
      <w:r w:rsidRPr="00D50140">
        <w:rPr>
          <w:sz w:val="22"/>
          <w:szCs w:val="22"/>
        </w:rPr>
        <w:t>parsial</w:t>
      </w:r>
      <w:proofErr w:type="spellEnd"/>
      <w:r w:rsidRPr="00D50140">
        <w:rPr>
          <w:sz w:val="22"/>
          <w:szCs w:val="22"/>
        </w:rPr>
        <w:t xml:space="preserve"> </w:t>
      </w:r>
      <w:proofErr w:type="spellStart"/>
      <w:r w:rsidRPr="00D50140">
        <w:rPr>
          <w:sz w:val="22"/>
          <w:szCs w:val="22"/>
        </w:rPr>
        <w:t>variabel</w:t>
      </w:r>
      <w:proofErr w:type="spellEnd"/>
      <w:r w:rsidRPr="00D50140">
        <w:rPr>
          <w:sz w:val="22"/>
          <w:szCs w:val="22"/>
        </w:rPr>
        <w:t xml:space="preserve"> </w:t>
      </w:r>
      <w:r w:rsidRPr="00D50140">
        <w:rPr>
          <w:i/>
          <w:iCs/>
          <w:sz w:val="22"/>
          <w:szCs w:val="22"/>
        </w:rPr>
        <w:t xml:space="preserve">return on asset </w:t>
      </w:r>
      <w:r w:rsidRPr="00D50140">
        <w:rPr>
          <w:iCs/>
          <w:sz w:val="22"/>
          <w:szCs w:val="22"/>
        </w:rPr>
        <w:t>(ROA)</w:t>
      </w:r>
      <w:r w:rsidRPr="00D50140">
        <w:rPr>
          <w:i/>
          <w:iCs/>
          <w:sz w:val="22"/>
          <w:szCs w:val="22"/>
        </w:rPr>
        <w:t xml:space="preserve">, earning per share </w:t>
      </w:r>
      <w:r w:rsidRPr="00D50140">
        <w:rPr>
          <w:iCs/>
          <w:sz w:val="22"/>
          <w:szCs w:val="22"/>
        </w:rPr>
        <w:t xml:space="preserve">(EPS), </w:t>
      </w:r>
      <w:r w:rsidRPr="00D50140">
        <w:rPr>
          <w:sz w:val="22"/>
          <w:szCs w:val="22"/>
        </w:rPr>
        <w:t xml:space="preserve">dan </w:t>
      </w:r>
      <w:r w:rsidRPr="00D50140">
        <w:rPr>
          <w:i/>
          <w:iCs/>
          <w:sz w:val="22"/>
          <w:szCs w:val="22"/>
        </w:rPr>
        <w:t xml:space="preserve">price </w:t>
      </w:r>
      <w:proofErr w:type="spellStart"/>
      <w:r w:rsidRPr="00D50140">
        <w:rPr>
          <w:i/>
          <w:iCs/>
          <w:sz w:val="22"/>
          <w:szCs w:val="22"/>
        </w:rPr>
        <w:t>earning</w:t>
      </w:r>
      <w:proofErr w:type="spellEnd"/>
      <w:r w:rsidRPr="00D50140">
        <w:rPr>
          <w:i/>
          <w:iCs/>
          <w:sz w:val="22"/>
          <w:szCs w:val="22"/>
        </w:rPr>
        <w:t xml:space="preserve"> ratio </w:t>
      </w:r>
      <w:r w:rsidRPr="00D50140">
        <w:rPr>
          <w:iCs/>
          <w:sz w:val="22"/>
          <w:szCs w:val="22"/>
        </w:rPr>
        <w:t xml:space="preserve">(PER) </w:t>
      </w:r>
      <w:proofErr w:type="spellStart"/>
      <w:r w:rsidRPr="00D50140">
        <w:rPr>
          <w:iCs/>
          <w:sz w:val="22"/>
          <w:szCs w:val="22"/>
        </w:rPr>
        <w:t>berpengaruh</w:t>
      </w:r>
      <w:proofErr w:type="spellEnd"/>
      <w:r w:rsidRPr="00D50140">
        <w:rPr>
          <w:iCs/>
          <w:sz w:val="22"/>
          <w:szCs w:val="22"/>
        </w:rPr>
        <w:t xml:space="preserve"> </w:t>
      </w:r>
      <w:proofErr w:type="spellStart"/>
      <w:r w:rsidRPr="00D50140">
        <w:rPr>
          <w:iCs/>
          <w:sz w:val="22"/>
          <w:szCs w:val="22"/>
        </w:rPr>
        <w:t>terhadap</w:t>
      </w:r>
      <w:proofErr w:type="spellEnd"/>
      <w:r w:rsidRPr="00D50140">
        <w:rPr>
          <w:iCs/>
          <w:sz w:val="22"/>
          <w:szCs w:val="22"/>
        </w:rPr>
        <w:t xml:space="preserve"> </w:t>
      </w:r>
      <w:proofErr w:type="spellStart"/>
      <w:r w:rsidRPr="00D50140">
        <w:rPr>
          <w:iCs/>
          <w:sz w:val="22"/>
          <w:szCs w:val="22"/>
        </w:rPr>
        <w:t>harga</w:t>
      </w:r>
      <w:proofErr w:type="spellEnd"/>
      <w:r w:rsidRPr="00D50140">
        <w:rPr>
          <w:iCs/>
          <w:sz w:val="22"/>
          <w:szCs w:val="22"/>
        </w:rPr>
        <w:t xml:space="preserve"> </w:t>
      </w:r>
      <w:proofErr w:type="spellStart"/>
      <w:r w:rsidRPr="00D50140">
        <w:rPr>
          <w:iCs/>
          <w:sz w:val="22"/>
          <w:szCs w:val="22"/>
        </w:rPr>
        <w:t>saham</w:t>
      </w:r>
      <w:proofErr w:type="spellEnd"/>
      <w:r w:rsidRPr="00D50140">
        <w:rPr>
          <w:iCs/>
          <w:sz w:val="22"/>
          <w:szCs w:val="22"/>
        </w:rPr>
        <w:t xml:space="preserve">, </w:t>
      </w:r>
      <w:proofErr w:type="spellStart"/>
      <w:r w:rsidRPr="00D50140">
        <w:rPr>
          <w:sz w:val="22"/>
          <w:szCs w:val="22"/>
        </w:rPr>
        <w:t>hanya</w:t>
      </w:r>
      <w:proofErr w:type="spellEnd"/>
      <w:r w:rsidRPr="00D50140">
        <w:rPr>
          <w:sz w:val="22"/>
          <w:szCs w:val="22"/>
        </w:rPr>
        <w:t xml:space="preserve"> </w:t>
      </w:r>
      <w:proofErr w:type="spellStart"/>
      <w:r w:rsidRPr="00D50140">
        <w:rPr>
          <w:sz w:val="22"/>
          <w:szCs w:val="22"/>
        </w:rPr>
        <w:t>variabel</w:t>
      </w:r>
      <w:proofErr w:type="spellEnd"/>
      <w:r w:rsidRPr="00D50140">
        <w:rPr>
          <w:sz w:val="22"/>
          <w:szCs w:val="22"/>
        </w:rPr>
        <w:t xml:space="preserve"> </w:t>
      </w:r>
      <w:proofErr w:type="spellStart"/>
      <w:r w:rsidRPr="00D50140">
        <w:rPr>
          <w:i/>
          <w:iCs/>
          <w:sz w:val="22"/>
          <w:szCs w:val="22"/>
        </w:rPr>
        <w:t>retrun</w:t>
      </w:r>
      <w:proofErr w:type="spellEnd"/>
      <w:r w:rsidRPr="00D50140">
        <w:rPr>
          <w:i/>
          <w:iCs/>
          <w:sz w:val="22"/>
          <w:szCs w:val="22"/>
        </w:rPr>
        <w:t xml:space="preserve"> on asset </w:t>
      </w:r>
      <w:r w:rsidRPr="00D50140">
        <w:rPr>
          <w:sz w:val="22"/>
          <w:szCs w:val="22"/>
        </w:rPr>
        <w:t xml:space="preserve">yang </w:t>
      </w:r>
      <w:proofErr w:type="spellStart"/>
      <w:r w:rsidRPr="00D50140">
        <w:rPr>
          <w:sz w:val="22"/>
          <w:szCs w:val="22"/>
        </w:rPr>
        <w:t>tidak</w:t>
      </w:r>
      <w:proofErr w:type="spellEnd"/>
      <w:r w:rsidRPr="00D50140">
        <w:rPr>
          <w:sz w:val="22"/>
          <w:szCs w:val="22"/>
        </w:rPr>
        <w:t xml:space="preserve"> </w:t>
      </w:r>
      <w:proofErr w:type="spellStart"/>
      <w:r w:rsidRPr="00D50140">
        <w:rPr>
          <w:sz w:val="22"/>
          <w:szCs w:val="22"/>
        </w:rPr>
        <w:t>menunjukkan</w:t>
      </w:r>
      <w:proofErr w:type="spellEnd"/>
      <w:r w:rsidRPr="00D50140">
        <w:rPr>
          <w:sz w:val="22"/>
          <w:szCs w:val="22"/>
        </w:rPr>
        <w:t xml:space="preserve"> </w:t>
      </w:r>
      <w:proofErr w:type="spellStart"/>
      <w:r w:rsidRPr="00D50140">
        <w:rPr>
          <w:sz w:val="22"/>
          <w:szCs w:val="22"/>
        </w:rPr>
        <w:t>pengaruh</w:t>
      </w:r>
      <w:proofErr w:type="spellEnd"/>
      <w:r w:rsidRPr="00D50140">
        <w:rPr>
          <w:sz w:val="22"/>
          <w:szCs w:val="22"/>
        </w:rPr>
        <w:t xml:space="preserve"> </w:t>
      </w:r>
      <w:proofErr w:type="spellStart"/>
      <w:r w:rsidRPr="00D50140">
        <w:rPr>
          <w:sz w:val="22"/>
          <w:szCs w:val="22"/>
        </w:rPr>
        <w:t>signifikan</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Hal </w:t>
      </w:r>
      <w:proofErr w:type="spellStart"/>
      <w:r w:rsidRPr="00D50140">
        <w:rPr>
          <w:sz w:val="22"/>
          <w:szCs w:val="22"/>
        </w:rPr>
        <w:t>ini</w:t>
      </w:r>
      <w:proofErr w:type="spellEnd"/>
      <w:r w:rsidRPr="00D50140">
        <w:rPr>
          <w:sz w:val="22"/>
          <w:szCs w:val="22"/>
        </w:rPr>
        <w:t xml:space="preserve"> </w:t>
      </w:r>
      <w:proofErr w:type="spellStart"/>
      <w:r w:rsidRPr="00D50140">
        <w:rPr>
          <w:sz w:val="22"/>
          <w:szCs w:val="22"/>
        </w:rPr>
        <w:t>diindikasikan</w:t>
      </w:r>
      <w:proofErr w:type="spellEnd"/>
      <w:r w:rsidRPr="00D50140">
        <w:rPr>
          <w:sz w:val="22"/>
          <w:szCs w:val="22"/>
        </w:rPr>
        <w:t xml:space="preserve"> </w:t>
      </w:r>
      <w:proofErr w:type="spellStart"/>
      <w:r w:rsidRPr="00D50140">
        <w:rPr>
          <w:sz w:val="22"/>
          <w:szCs w:val="22"/>
        </w:rPr>
        <w:t>dengan</w:t>
      </w:r>
      <w:proofErr w:type="spellEnd"/>
      <w:r w:rsidRPr="00D50140">
        <w:rPr>
          <w:sz w:val="22"/>
          <w:szCs w:val="22"/>
        </w:rPr>
        <w:t xml:space="preserve"> </w:t>
      </w:r>
      <w:proofErr w:type="spellStart"/>
      <w:r w:rsidRPr="00D50140">
        <w:rPr>
          <w:sz w:val="22"/>
          <w:szCs w:val="22"/>
        </w:rPr>
        <w:t>nilai</w:t>
      </w:r>
      <w:proofErr w:type="spellEnd"/>
      <w:r w:rsidRPr="00D50140">
        <w:rPr>
          <w:sz w:val="22"/>
          <w:szCs w:val="22"/>
        </w:rPr>
        <w:t xml:space="preserve"> </w:t>
      </w:r>
      <w:proofErr w:type="spellStart"/>
      <w:r w:rsidRPr="00D50140">
        <w:rPr>
          <w:sz w:val="22"/>
          <w:szCs w:val="22"/>
        </w:rPr>
        <w:t>signifikansi</w:t>
      </w:r>
      <w:proofErr w:type="spellEnd"/>
      <w:r w:rsidRPr="00D50140">
        <w:rPr>
          <w:sz w:val="22"/>
          <w:szCs w:val="22"/>
        </w:rPr>
        <w:t xml:space="preserve"> yang </w:t>
      </w:r>
      <w:proofErr w:type="spellStart"/>
      <w:r w:rsidRPr="00D50140">
        <w:rPr>
          <w:sz w:val="22"/>
          <w:szCs w:val="22"/>
        </w:rPr>
        <w:t>dihasilkan</w:t>
      </w:r>
      <w:proofErr w:type="spellEnd"/>
      <w:r w:rsidRPr="00D50140">
        <w:rPr>
          <w:sz w:val="22"/>
          <w:szCs w:val="22"/>
        </w:rPr>
        <w:t xml:space="preserve"> </w:t>
      </w:r>
      <w:proofErr w:type="spellStart"/>
      <w:r w:rsidRPr="00D50140">
        <w:rPr>
          <w:sz w:val="22"/>
          <w:szCs w:val="22"/>
        </w:rPr>
        <w:t>variabel</w:t>
      </w:r>
      <w:proofErr w:type="spellEnd"/>
      <w:r w:rsidRPr="00D50140">
        <w:rPr>
          <w:sz w:val="22"/>
          <w:szCs w:val="22"/>
        </w:rPr>
        <w:t xml:space="preserve"> </w:t>
      </w:r>
      <w:proofErr w:type="spellStart"/>
      <w:r w:rsidRPr="00D50140">
        <w:rPr>
          <w:sz w:val="22"/>
          <w:szCs w:val="22"/>
        </w:rPr>
        <w:t>tersebut</w:t>
      </w:r>
      <w:proofErr w:type="spellEnd"/>
      <w:r w:rsidRPr="00D50140">
        <w:rPr>
          <w:sz w:val="22"/>
          <w:szCs w:val="22"/>
        </w:rPr>
        <w:t xml:space="preserve"> di </w:t>
      </w:r>
      <w:proofErr w:type="spellStart"/>
      <w:r w:rsidRPr="00D50140">
        <w:rPr>
          <w:sz w:val="22"/>
          <w:szCs w:val="22"/>
        </w:rPr>
        <w:t>atas</w:t>
      </w:r>
      <w:proofErr w:type="spellEnd"/>
      <w:r w:rsidRPr="00D50140">
        <w:rPr>
          <w:sz w:val="22"/>
          <w:szCs w:val="22"/>
        </w:rPr>
        <w:t xml:space="preserve"> 5%. </w:t>
      </w:r>
      <w:proofErr w:type="spellStart"/>
      <w:r w:rsidRPr="00D50140">
        <w:rPr>
          <w:sz w:val="22"/>
          <w:szCs w:val="22"/>
        </w:rPr>
        <w:t>Sedangkan</w:t>
      </w:r>
      <w:proofErr w:type="spellEnd"/>
      <w:r w:rsidRPr="00D50140">
        <w:rPr>
          <w:sz w:val="22"/>
          <w:szCs w:val="22"/>
        </w:rPr>
        <w:t xml:space="preserve"> </w:t>
      </w:r>
      <w:proofErr w:type="spellStart"/>
      <w:r w:rsidRPr="00D50140">
        <w:rPr>
          <w:sz w:val="22"/>
          <w:szCs w:val="22"/>
        </w:rPr>
        <w:t>variabel</w:t>
      </w:r>
      <w:proofErr w:type="spellEnd"/>
      <w:r w:rsidRPr="00D50140">
        <w:rPr>
          <w:sz w:val="22"/>
          <w:szCs w:val="22"/>
        </w:rPr>
        <w:t xml:space="preserve"> </w:t>
      </w:r>
      <w:r w:rsidRPr="00D50140">
        <w:rPr>
          <w:i/>
          <w:iCs/>
          <w:sz w:val="22"/>
          <w:szCs w:val="22"/>
        </w:rPr>
        <w:t xml:space="preserve">earning per share </w:t>
      </w:r>
      <w:r w:rsidRPr="00D50140">
        <w:rPr>
          <w:iCs/>
          <w:sz w:val="22"/>
          <w:szCs w:val="22"/>
        </w:rPr>
        <w:t>(EPS)</w:t>
      </w:r>
      <w:r w:rsidRPr="00D50140">
        <w:rPr>
          <w:i/>
          <w:iCs/>
          <w:sz w:val="22"/>
          <w:szCs w:val="22"/>
        </w:rPr>
        <w:t xml:space="preserve"> </w:t>
      </w:r>
      <w:r w:rsidRPr="00D50140">
        <w:rPr>
          <w:sz w:val="22"/>
          <w:szCs w:val="22"/>
        </w:rPr>
        <w:t xml:space="preserve">dan </w:t>
      </w:r>
      <w:r w:rsidRPr="00D50140">
        <w:rPr>
          <w:i/>
          <w:iCs/>
          <w:sz w:val="22"/>
          <w:szCs w:val="22"/>
        </w:rPr>
        <w:t>price</w:t>
      </w:r>
      <w:r w:rsidRPr="00D50140">
        <w:rPr>
          <w:sz w:val="22"/>
          <w:szCs w:val="22"/>
        </w:rPr>
        <w:t xml:space="preserve"> </w:t>
      </w:r>
      <w:proofErr w:type="spellStart"/>
      <w:r w:rsidRPr="00D50140">
        <w:rPr>
          <w:i/>
          <w:iCs/>
          <w:sz w:val="22"/>
          <w:szCs w:val="22"/>
        </w:rPr>
        <w:t>earning</w:t>
      </w:r>
      <w:proofErr w:type="spellEnd"/>
      <w:r w:rsidRPr="00D50140">
        <w:rPr>
          <w:i/>
          <w:iCs/>
          <w:sz w:val="22"/>
          <w:szCs w:val="22"/>
        </w:rPr>
        <w:t xml:space="preserve"> ratio </w:t>
      </w:r>
      <w:r w:rsidRPr="00D50140">
        <w:rPr>
          <w:iCs/>
          <w:sz w:val="22"/>
          <w:szCs w:val="22"/>
        </w:rPr>
        <w:t xml:space="preserve">(PER) </w:t>
      </w:r>
      <w:r w:rsidRPr="00D50140">
        <w:rPr>
          <w:sz w:val="22"/>
          <w:szCs w:val="22"/>
        </w:rPr>
        <w:t xml:space="preserve">masing-masing </w:t>
      </w:r>
      <w:proofErr w:type="spellStart"/>
      <w:r w:rsidRPr="00D50140">
        <w:rPr>
          <w:sz w:val="22"/>
          <w:szCs w:val="22"/>
        </w:rPr>
        <w:t>berpengaruh</w:t>
      </w:r>
      <w:proofErr w:type="spellEnd"/>
      <w:r w:rsidRPr="00D50140">
        <w:rPr>
          <w:sz w:val="22"/>
          <w:szCs w:val="22"/>
        </w:rPr>
        <w:t xml:space="preserve"> </w:t>
      </w:r>
      <w:proofErr w:type="spellStart"/>
      <w:r w:rsidRPr="00D50140">
        <w:rPr>
          <w:sz w:val="22"/>
          <w:szCs w:val="22"/>
        </w:rPr>
        <w:t>signifikan</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Hasil </w:t>
      </w:r>
      <w:proofErr w:type="spellStart"/>
      <w:r w:rsidRPr="00D50140">
        <w:rPr>
          <w:sz w:val="22"/>
          <w:szCs w:val="22"/>
        </w:rPr>
        <w:t>pengujian</w:t>
      </w:r>
      <w:proofErr w:type="spellEnd"/>
      <w:r w:rsidRPr="00D50140">
        <w:rPr>
          <w:sz w:val="22"/>
          <w:szCs w:val="22"/>
        </w:rPr>
        <w:t xml:space="preserve"> </w:t>
      </w:r>
      <w:proofErr w:type="spellStart"/>
      <w:r w:rsidRPr="00D50140">
        <w:rPr>
          <w:sz w:val="22"/>
          <w:szCs w:val="22"/>
        </w:rPr>
        <w:t>secara</w:t>
      </w:r>
      <w:proofErr w:type="spellEnd"/>
      <w:r w:rsidRPr="00D50140">
        <w:rPr>
          <w:sz w:val="22"/>
          <w:szCs w:val="22"/>
        </w:rPr>
        <w:t xml:space="preserve"> </w:t>
      </w:r>
      <w:proofErr w:type="spellStart"/>
      <w:r w:rsidRPr="00D50140">
        <w:rPr>
          <w:sz w:val="22"/>
          <w:szCs w:val="22"/>
        </w:rPr>
        <w:t>simultan</w:t>
      </w:r>
      <w:proofErr w:type="spellEnd"/>
      <w:r w:rsidRPr="00D50140">
        <w:rPr>
          <w:sz w:val="22"/>
          <w:szCs w:val="22"/>
        </w:rPr>
        <w:t xml:space="preserve"> </w:t>
      </w:r>
      <w:proofErr w:type="spellStart"/>
      <w:r w:rsidRPr="00D50140">
        <w:rPr>
          <w:sz w:val="22"/>
          <w:szCs w:val="22"/>
        </w:rPr>
        <w:t>menunjukkan</w:t>
      </w:r>
      <w:proofErr w:type="spellEnd"/>
      <w:r w:rsidRPr="00D50140">
        <w:rPr>
          <w:sz w:val="22"/>
          <w:szCs w:val="22"/>
        </w:rPr>
        <w:t xml:space="preserve"> </w:t>
      </w:r>
      <w:proofErr w:type="spellStart"/>
      <w:r w:rsidRPr="00D50140">
        <w:rPr>
          <w:sz w:val="22"/>
          <w:szCs w:val="22"/>
        </w:rPr>
        <w:t>pengaruh</w:t>
      </w:r>
      <w:proofErr w:type="spellEnd"/>
      <w:r w:rsidRPr="00D50140">
        <w:rPr>
          <w:sz w:val="22"/>
          <w:szCs w:val="22"/>
        </w:rPr>
        <w:t xml:space="preserve"> </w:t>
      </w:r>
      <w:proofErr w:type="spellStart"/>
      <w:r w:rsidRPr="00D50140">
        <w:rPr>
          <w:sz w:val="22"/>
          <w:szCs w:val="22"/>
        </w:rPr>
        <w:t>variabel</w:t>
      </w:r>
      <w:proofErr w:type="spellEnd"/>
      <w:r w:rsidRPr="00D50140">
        <w:rPr>
          <w:sz w:val="22"/>
          <w:szCs w:val="22"/>
        </w:rPr>
        <w:t xml:space="preserve"> </w:t>
      </w:r>
      <w:r w:rsidRPr="00D50140">
        <w:rPr>
          <w:i/>
          <w:iCs/>
          <w:sz w:val="22"/>
          <w:szCs w:val="22"/>
        </w:rPr>
        <w:t xml:space="preserve">return on asset </w:t>
      </w:r>
      <w:r w:rsidRPr="00D50140">
        <w:rPr>
          <w:iCs/>
          <w:sz w:val="22"/>
          <w:szCs w:val="22"/>
        </w:rPr>
        <w:t>(ROA)</w:t>
      </w:r>
      <w:r w:rsidRPr="00D50140">
        <w:rPr>
          <w:i/>
          <w:iCs/>
          <w:sz w:val="22"/>
          <w:szCs w:val="22"/>
        </w:rPr>
        <w:t>, earning per</w:t>
      </w:r>
      <w:r w:rsidRPr="00D50140">
        <w:rPr>
          <w:bCs/>
          <w:sz w:val="22"/>
          <w:szCs w:val="22"/>
        </w:rPr>
        <w:t xml:space="preserve"> </w:t>
      </w:r>
      <w:r w:rsidRPr="00D50140">
        <w:rPr>
          <w:i/>
          <w:iCs/>
          <w:sz w:val="22"/>
          <w:szCs w:val="22"/>
        </w:rPr>
        <w:t xml:space="preserve">share </w:t>
      </w:r>
      <w:r w:rsidRPr="00D50140">
        <w:rPr>
          <w:iCs/>
          <w:sz w:val="22"/>
          <w:szCs w:val="22"/>
        </w:rPr>
        <w:t xml:space="preserve">(EPS) </w:t>
      </w:r>
      <w:r w:rsidRPr="00D50140">
        <w:rPr>
          <w:sz w:val="22"/>
          <w:szCs w:val="22"/>
        </w:rPr>
        <w:t xml:space="preserve">dan </w:t>
      </w:r>
      <w:r w:rsidRPr="00D50140">
        <w:rPr>
          <w:i/>
          <w:iCs/>
          <w:sz w:val="22"/>
          <w:szCs w:val="22"/>
        </w:rPr>
        <w:t xml:space="preserve">price </w:t>
      </w:r>
      <w:proofErr w:type="spellStart"/>
      <w:r w:rsidRPr="00D50140">
        <w:rPr>
          <w:i/>
          <w:iCs/>
          <w:sz w:val="22"/>
          <w:szCs w:val="22"/>
        </w:rPr>
        <w:t>earning</w:t>
      </w:r>
      <w:proofErr w:type="spellEnd"/>
      <w:r w:rsidRPr="00D50140">
        <w:rPr>
          <w:i/>
          <w:iCs/>
          <w:sz w:val="22"/>
          <w:szCs w:val="22"/>
        </w:rPr>
        <w:t xml:space="preserve"> ratio </w:t>
      </w:r>
      <w:r w:rsidRPr="00D50140">
        <w:rPr>
          <w:iCs/>
          <w:sz w:val="22"/>
          <w:szCs w:val="22"/>
        </w:rPr>
        <w:t xml:space="preserve">(PER) </w:t>
      </w:r>
      <w:proofErr w:type="spellStart"/>
      <w:r w:rsidRPr="00D50140">
        <w:rPr>
          <w:sz w:val="22"/>
          <w:szCs w:val="22"/>
        </w:rPr>
        <w:t>berpengaruh</w:t>
      </w:r>
      <w:proofErr w:type="spellEnd"/>
      <w:r w:rsidRPr="00D50140">
        <w:rPr>
          <w:sz w:val="22"/>
          <w:szCs w:val="22"/>
        </w:rPr>
        <w:t xml:space="preserve"> </w:t>
      </w:r>
      <w:proofErr w:type="spellStart"/>
      <w:r w:rsidRPr="00D50140">
        <w:rPr>
          <w:sz w:val="22"/>
          <w:szCs w:val="22"/>
        </w:rPr>
        <w:t>signifikan</w:t>
      </w:r>
      <w:proofErr w:type="spellEnd"/>
      <w:r w:rsidRPr="00D50140">
        <w:rPr>
          <w:sz w:val="22"/>
          <w:szCs w:val="22"/>
        </w:rPr>
        <w:t xml:space="preserve"> </w:t>
      </w:r>
      <w:proofErr w:type="spellStart"/>
      <w:r w:rsidRPr="00D50140">
        <w:rPr>
          <w:sz w:val="22"/>
          <w:szCs w:val="22"/>
        </w:rPr>
        <w:t>terhadap</w:t>
      </w:r>
      <w:proofErr w:type="spellEnd"/>
      <w:r w:rsidRPr="00D50140">
        <w:rPr>
          <w:sz w:val="22"/>
          <w:szCs w:val="22"/>
        </w:rPr>
        <w:t xml:space="preserve"> </w:t>
      </w:r>
      <w:proofErr w:type="spellStart"/>
      <w:r w:rsidRPr="00D50140">
        <w:rPr>
          <w:sz w:val="22"/>
          <w:szCs w:val="22"/>
        </w:rPr>
        <w:t>harga</w:t>
      </w:r>
      <w:proofErr w:type="spellEnd"/>
      <w:r w:rsidRPr="00D50140">
        <w:rPr>
          <w:sz w:val="22"/>
          <w:szCs w:val="22"/>
        </w:rPr>
        <w:t xml:space="preserve"> </w:t>
      </w:r>
      <w:proofErr w:type="spellStart"/>
      <w:r w:rsidRPr="00D50140">
        <w:rPr>
          <w:sz w:val="22"/>
          <w:szCs w:val="22"/>
        </w:rPr>
        <w:t>saham</w:t>
      </w:r>
      <w:proofErr w:type="spellEnd"/>
      <w:r w:rsidRPr="00D50140">
        <w:rPr>
          <w:sz w:val="22"/>
          <w:szCs w:val="22"/>
        </w:rPr>
        <w:t xml:space="preserve"> </w:t>
      </w:r>
      <w:proofErr w:type="spellStart"/>
      <w:r w:rsidRPr="00D50140">
        <w:rPr>
          <w:sz w:val="22"/>
          <w:szCs w:val="22"/>
        </w:rPr>
        <w:t>perusahaan</w:t>
      </w:r>
      <w:proofErr w:type="spellEnd"/>
      <w:r w:rsidRPr="00D50140">
        <w:rPr>
          <w:sz w:val="22"/>
          <w:szCs w:val="22"/>
        </w:rPr>
        <w:t xml:space="preserve"> </w:t>
      </w:r>
      <w:proofErr w:type="spellStart"/>
      <w:r w:rsidRPr="00D50140">
        <w:rPr>
          <w:sz w:val="22"/>
          <w:szCs w:val="22"/>
        </w:rPr>
        <w:t>rokok</w:t>
      </w:r>
      <w:proofErr w:type="spellEnd"/>
      <w:r w:rsidRPr="00D50140">
        <w:rPr>
          <w:sz w:val="22"/>
          <w:szCs w:val="22"/>
        </w:rPr>
        <w:t xml:space="preserve"> di</w:t>
      </w:r>
      <w:r w:rsidRPr="00D50140">
        <w:rPr>
          <w:bCs/>
          <w:sz w:val="22"/>
          <w:szCs w:val="22"/>
        </w:rPr>
        <w:t xml:space="preserve"> </w:t>
      </w:r>
      <w:r w:rsidRPr="00D50140">
        <w:rPr>
          <w:sz w:val="22"/>
          <w:szCs w:val="22"/>
        </w:rPr>
        <w:t xml:space="preserve">Bursa </w:t>
      </w:r>
      <w:proofErr w:type="spellStart"/>
      <w:r w:rsidRPr="00C84050">
        <w:rPr>
          <w:sz w:val="22"/>
          <w:szCs w:val="22"/>
        </w:rPr>
        <w:t>Efek</w:t>
      </w:r>
      <w:proofErr w:type="spellEnd"/>
      <w:r w:rsidRPr="00C84050">
        <w:rPr>
          <w:sz w:val="22"/>
          <w:szCs w:val="22"/>
        </w:rPr>
        <w:t xml:space="preserve"> Indonesia.</w:t>
      </w:r>
    </w:p>
    <w:p w14:paraId="6775FC3E" w14:textId="77777777" w:rsidR="000C3160" w:rsidRPr="00C84050" w:rsidRDefault="000C3160" w:rsidP="000C3160">
      <w:pPr>
        <w:tabs>
          <w:tab w:val="left" w:pos="709"/>
        </w:tabs>
        <w:spacing w:line="276" w:lineRule="auto"/>
        <w:jc w:val="both"/>
        <w:rPr>
          <w:i/>
          <w:sz w:val="22"/>
          <w:szCs w:val="22"/>
        </w:rPr>
      </w:pPr>
      <w:r w:rsidRPr="00C84050">
        <w:rPr>
          <w:sz w:val="22"/>
          <w:szCs w:val="22"/>
          <w:lang w:val="id-ID"/>
        </w:rPr>
        <w:tab/>
      </w:r>
      <w:r w:rsidRPr="00C84050">
        <w:rPr>
          <w:sz w:val="22"/>
          <w:szCs w:val="22"/>
          <w:lang w:val="it-IT"/>
        </w:rPr>
        <w:t xml:space="preserve">Perkembangan investasi di Indonesia semenjak krisis moneter di tahun 1998 belum benar-benar pulih seiring dengan belum stabilnya perekonomian Indonesia. Para  investor selama ini </w:t>
      </w:r>
      <w:r w:rsidRPr="00C84050">
        <w:rPr>
          <w:sz w:val="22"/>
          <w:szCs w:val="22"/>
          <w:lang w:val="it-IT"/>
        </w:rPr>
        <w:lastRenderedPageBreak/>
        <w:t xml:space="preserve">cenderung hanya memilih berinvestasi pada industri-industri yang menjadi  primadona pasar saja, hal ini wajar sebab para investor  tersebut  menginginkan  pengembalian  yang  tinggi  dari  investasinya. Tetapi  industri-industri  yang  jarang  dilirik  oleh  investor   tersebut  terkadang mempunyai prospek yang bagus di masa depan. </w:t>
      </w:r>
      <w:r w:rsidRPr="00C84050">
        <w:rPr>
          <w:sz w:val="22"/>
          <w:szCs w:val="22"/>
          <w:lang w:val="id-ID"/>
        </w:rPr>
        <w:t xml:space="preserve">PT. </w:t>
      </w:r>
      <w:proofErr w:type="spellStart"/>
      <w:r w:rsidRPr="00C84050">
        <w:rPr>
          <w:sz w:val="22"/>
          <w:szCs w:val="22"/>
        </w:rPr>
        <w:t>Bisi</w:t>
      </w:r>
      <w:proofErr w:type="spellEnd"/>
      <w:r w:rsidRPr="00C84050">
        <w:rPr>
          <w:sz w:val="22"/>
          <w:szCs w:val="22"/>
        </w:rPr>
        <w:t xml:space="preserve"> </w:t>
      </w:r>
      <w:proofErr w:type="spellStart"/>
      <w:r w:rsidRPr="00C84050">
        <w:rPr>
          <w:sz w:val="22"/>
          <w:szCs w:val="22"/>
        </w:rPr>
        <w:t>Internasional</w:t>
      </w:r>
      <w:proofErr w:type="spellEnd"/>
      <w:r w:rsidRPr="00C84050">
        <w:rPr>
          <w:sz w:val="22"/>
          <w:szCs w:val="22"/>
        </w:rPr>
        <w:t xml:space="preserve"> </w:t>
      </w:r>
      <w:proofErr w:type="spellStart"/>
      <w:r w:rsidRPr="00C84050">
        <w:rPr>
          <w:sz w:val="22"/>
          <w:szCs w:val="22"/>
        </w:rPr>
        <w:t>tbk</w:t>
      </w:r>
      <w:proofErr w:type="spellEnd"/>
      <w:r w:rsidRPr="00C84050">
        <w:rPr>
          <w:sz w:val="22"/>
          <w:szCs w:val="22"/>
        </w:rPr>
        <w:t xml:space="preserve"> (BISI) </w:t>
      </w:r>
      <w:proofErr w:type="spellStart"/>
      <w:r w:rsidRPr="00C84050">
        <w:rPr>
          <w:sz w:val="22"/>
          <w:szCs w:val="22"/>
        </w:rPr>
        <w:t>didirikan</w:t>
      </w:r>
      <w:proofErr w:type="spellEnd"/>
      <w:r w:rsidRPr="00C84050">
        <w:rPr>
          <w:sz w:val="22"/>
          <w:szCs w:val="22"/>
        </w:rPr>
        <w:t xml:space="preserve"> pada </w:t>
      </w:r>
      <w:proofErr w:type="spellStart"/>
      <w:r w:rsidRPr="00C84050">
        <w:rPr>
          <w:sz w:val="22"/>
          <w:szCs w:val="22"/>
        </w:rPr>
        <w:t>tahun</w:t>
      </w:r>
      <w:proofErr w:type="spellEnd"/>
      <w:r w:rsidRPr="00C84050">
        <w:rPr>
          <w:sz w:val="22"/>
          <w:szCs w:val="22"/>
        </w:rPr>
        <w:t xml:space="preserve"> 1983 yang </w:t>
      </w:r>
      <w:proofErr w:type="spellStart"/>
      <w:r w:rsidRPr="00C84050">
        <w:rPr>
          <w:sz w:val="22"/>
          <w:szCs w:val="22"/>
        </w:rPr>
        <w:t>merupakan</w:t>
      </w:r>
      <w:proofErr w:type="spellEnd"/>
      <w:r w:rsidRPr="00C84050">
        <w:rPr>
          <w:sz w:val="22"/>
          <w:szCs w:val="22"/>
        </w:rPr>
        <w:t xml:space="preserve"> </w:t>
      </w:r>
      <w:proofErr w:type="spellStart"/>
      <w:r w:rsidRPr="00C84050">
        <w:rPr>
          <w:sz w:val="22"/>
          <w:szCs w:val="22"/>
        </w:rPr>
        <w:t>produsen</w:t>
      </w:r>
      <w:proofErr w:type="spellEnd"/>
      <w:r w:rsidRPr="00C84050">
        <w:rPr>
          <w:sz w:val="22"/>
          <w:szCs w:val="22"/>
        </w:rPr>
        <w:t xml:space="preserve"> </w:t>
      </w:r>
      <w:proofErr w:type="spellStart"/>
      <w:r w:rsidRPr="00C84050">
        <w:rPr>
          <w:sz w:val="22"/>
          <w:szCs w:val="22"/>
        </w:rPr>
        <w:t>benih</w:t>
      </w:r>
      <w:proofErr w:type="spellEnd"/>
      <w:r w:rsidRPr="00C84050">
        <w:rPr>
          <w:sz w:val="22"/>
          <w:szCs w:val="22"/>
        </w:rPr>
        <w:t xml:space="preserve"> </w:t>
      </w:r>
      <w:proofErr w:type="spellStart"/>
      <w:r w:rsidRPr="00C84050">
        <w:rPr>
          <w:sz w:val="22"/>
          <w:szCs w:val="22"/>
        </w:rPr>
        <w:t>hibrida</w:t>
      </w:r>
      <w:proofErr w:type="spellEnd"/>
      <w:r w:rsidRPr="00C84050">
        <w:rPr>
          <w:sz w:val="22"/>
          <w:szCs w:val="22"/>
        </w:rPr>
        <w:t xml:space="preserve"> </w:t>
      </w:r>
      <w:proofErr w:type="spellStart"/>
      <w:r w:rsidRPr="00C84050">
        <w:rPr>
          <w:sz w:val="22"/>
          <w:szCs w:val="22"/>
        </w:rPr>
        <w:t>untuk</w:t>
      </w:r>
      <w:proofErr w:type="spellEnd"/>
      <w:r w:rsidRPr="00C84050">
        <w:rPr>
          <w:sz w:val="22"/>
          <w:szCs w:val="22"/>
        </w:rPr>
        <w:t xml:space="preserve"> </w:t>
      </w:r>
      <w:proofErr w:type="spellStart"/>
      <w:r w:rsidRPr="00C84050">
        <w:rPr>
          <w:sz w:val="22"/>
          <w:szCs w:val="22"/>
        </w:rPr>
        <w:t>jagung</w:t>
      </w:r>
      <w:proofErr w:type="spellEnd"/>
      <w:r w:rsidRPr="00C84050">
        <w:rPr>
          <w:sz w:val="22"/>
          <w:szCs w:val="22"/>
        </w:rPr>
        <w:t xml:space="preserve">, </w:t>
      </w:r>
      <w:proofErr w:type="spellStart"/>
      <w:r w:rsidRPr="00C84050">
        <w:rPr>
          <w:sz w:val="22"/>
          <w:szCs w:val="22"/>
        </w:rPr>
        <w:t>padi</w:t>
      </w:r>
      <w:proofErr w:type="spellEnd"/>
      <w:r w:rsidRPr="00C84050">
        <w:rPr>
          <w:sz w:val="22"/>
          <w:szCs w:val="22"/>
        </w:rPr>
        <w:t xml:space="preserve"> dan </w:t>
      </w:r>
      <w:proofErr w:type="spellStart"/>
      <w:r w:rsidRPr="00C84050">
        <w:rPr>
          <w:sz w:val="22"/>
          <w:szCs w:val="22"/>
        </w:rPr>
        <w:t>holtikultura</w:t>
      </w:r>
      <w:proofErr w:type="spellEnd"/>
      <w:r w:rsidRPr="00C84050">
        <w:rPr>
          <w:sz w:val="22"/>
          <w:szCs w:val="22"/>
        </w:rPr>
        <w:t xml:space="preserve"> dan </w:t>
      </w:r>
      <w:proofErr w:type="spellStart"/>
      <w:r w:rsidRPr="00C84050">
        <w:rPr>
          <w:sz w:val="22"/>
          <w:szCs w:val="22"/>
        </w:rPr>
        <w:t>produsen</w:t>
      </w:r>
      <w:proofErr w:type="spellEnd"/>
      <w:r w:rsidRPr="00C84050">
        <w:rPr>
          <w:sz w:val="22"/>
          <w:szCs w:val="22"/>
        </w:rPr>
        <w:t xml:space="preserve"> </w:t>
      </w:r>
      <w:proofErr w:type="spellStart"/>
      <w:r w:rsidRPr="00C84050">
        <w:rPr>
          <w:sz w:val="22"/>
          <w:szCs w:val="22"/>
        </w:rPr>
        <w:t>utama</w:t>
      </w:r>
      <w:proofErr w:type="spellEnd"/>
      <w:r w:rsidRPr="00C84050">
        <w:rPr>
          <w:sz w:val="22"/>
          <w:szCs w:val="22"/>
        </w:rPr>
        <w:t xml:space="preserve"> </w:t>
      </w:r>
      <w:proofErr w:type="spellStart"/>
      <w:r w:rsidRPr="00C84050">
        <w:rPr>
          <w:sz w:val="22"/>
          <w:szCs w:val="22"/>
        </w:rPr>
        <w:t>pestisida</w:t>
      </w:r>
      <w:proofErr w:type="spellEnd"/>
      <w:r w:rsidRPr="00C84050">
        <w:rPr>
          <w:sz w:val="22"/>
          <w:szCs w:val="22"/>
        </w:rPr>
        <w:t xml:space="preserve"> </w:t>
      </w:r>
      <w:proofErr w:type="spellStart"/>
      <w:r w:rsidRPr="00C84050">
        <w:rPr>
          <w:sz w:val="22"/>
          <w:szCs w:val="22"/>
        </w:rPr>
        <w:t>serta</w:t>
      </w:r>
      <w:proofErr w:type="spellEnd"/>
      <w:r w:rsidRPr="00C84050">
        <w:rPr>
          <w:sz w:val="22"/>
          <w:szCs w:val="22"/>
        </w:rPr>
        <w:t xml:space="preserve"> distributor </w:t>
      </w:r>
      <w:proofErr w:type="spellStart"/>
      <w:r w:rsidRPr="00C84050">
        <w:rPr>
          <w:sz w:val="22"/>
          <w:szCs w:val="22"/>
        </w:rPr>
        <w:t>pupuk</w:t>
      </w:r>
      <w:proofErr w:type="spellEnd"/>
      <w:r w:rsidRPr="00C84050">
        <w:rPr>
          <w:sz w:val="22"/>
          <w:szCs w:val="22"/>
        </w:rPr>
        <w:t xml:space="preserve"> </w:t>
      </w:r>
      <w:proofErr w:type="spellStart"/>
      <w:r w:rsidRPr="00C84050">
        <w:rPr>
          <w:sz w:val="22"/>
          <w:szCs w:val="22"/>
        </w:rPr>
        <w:t>terbesar</w:t>
      </w:r>
      <w:proofErr w:type="spellEnd"/>
      <w:r w:rsidRPr="00C84050">
        <w:rPr>
          <w:sz w:val="22"/>
          <w:szCs w:val="22"/>
        </w:rPr>
        <w:t xml:space="preserve"> di Indonesia. BISI </w:t>
      </w:r>
      <w:proofErr w:type="spellStart"/>
      <w:r w:rsidRPr="00C84050">
        <w:rPr>
          <w:sz w:val="22"/>
          <w:szCs w:val="22"/>
        </w:rPr>
        <w:t>dalam</w:t>
      </w:r>
      <w:proofErr w:type="spellEnd"/>
      <w:r w:rsidRPr="00C84050">
        <w:rPr>
          <w:sz w:val="22"/>
          <w:szCs w:val="22"/>
        </w:rPr>
        <w:t xml:space="preserve"> </w:t>
      </w:r>
      <w:proofErr w:type="spellStart"/>
      <w:r w:rsidRPr="00C84050">
        <w:rPr>
          <w:sz w:val="22"/>
          <w:szCs w:val="22"/>
        </w:rPr>
        <w:t>operasi</w:t>
      </w:r>
      <w:proofErr w:type="spellEnd"/>
      <w:r w:rsidRPr="00C84050">
        <w:rPr>
          <w:sz w:val="22"/>
          <w:szCs w:val="22"/>
        </w:rPr>
        <w:t xml:space="preserve"> </w:t>
      </w:r>
      <w:proofErr w:type="spellStart"/>
      <w:r w:rsidRPr="00C84050">
        <w:rPr>
          <w:sz w:val="22"/>
          <w:szCs w:val="22"/>
        </w:rPr>
        <w:t>kegiatan</w:t>
      </w:r>
      <w:proofErr w:type="spellEnd"/>
      <w:r w:rsidRPr="00C84050">
        <w:rPr>
          <w:sz w:val="22"/>
          <w:szCs w:val="22"/>
        </w:rPr>
        <w:t xml:space="preserve"> </w:t>
      </w:r>
      <w:proofErr w:type="spellStart"/>
      <w:r w:rsidRPr="00C84050">
        <w:rPr>
          <w:sz w:val="22"/>
          <w:szCs w:val="22"/>
        </w:rPr>
        <w:t>usahanya</w:t>
      </w:r>
      <w:proofErr w:type="spellEnd"/>
      <w:r w:rsidRPr="00C84050">
        <w:rPr>
          <w:sz w:val="22"/>
          <w:szCs w:val="22"/>
        </w:rPr>
        <w:t xml:space="preserve"> </w:t>
      </w:r>
      <w:proofErr w:type="spellStart"/>
      <w:r w:rsidRPr="00C84050">
        <w:rPr>
          <w:sz w:val="22"/>
          <w:szCs w:val="22"/>
        </w:rPr>
        <w:t>yaitu</w:t>
      </w:r>
      <w:proofErr w:type="spellEnd"/>
      <w:r w:rsidRPr="00C84050">
        <w:rPr>
          <w:sz w:val="22"/>
          <w:szCs w:val="22"/>
        </w:rPr>
        <w:t xml:space="preserve"> </w:t>
      </w:r>
      <w:proofErr w:type="spellStart"/>
      <w:r w:rsidRPr="00C84050">
        <w:rPr>
          <w:sz w:val="22"/>
          <w:szCs w:val="22"/>
        </w:rPr>
        <w:t>menyediakan</w:t>
      </w:r>
      <w:proofErr w:type="spellEnd"/>
      <w:r w:rsidRPr="00C84050">
        <w:rPr>
          <w:sz w:val="22"/>
          <w:szCs w:val="22"/>
        </w:rPr>
        <w:t xml:space="preserve"> </w:t>
      </w:r>
      <w:proofErr w:type="spellStart"/>
      <w:r w:rsidRPr="00C84050">
        <w:rPr>
          <w:sz w:val="22"/>
          <w:szCs w:val="22"/>
        </w:rPr>
        <w:t>produksi</w:t>
      </w:r>
      <w:proofErr w:type="spellEnd"/>
      <w:r w:rsidRPr="00C84050">
        <w:rPr>
          <w:sz w:val="22"/>
          <w:szCs w:val="22"/>
        </w:rPr>
        <w:t xml:space="preserve"> </w:t>
      </w:r>
      <w:proofErr w:type="spellStart"/>
      <w:r w:rsidRPr="00C84050">
        <w:rPr>
          <w:sz w:val="22"/>
          <w:szCs w:val="22"/>
        </w:rPr>
        <w:t>tanaman</w:t>
      </w:r>
      <w:proofErr w:type="spellEnd"/>
      <w:r w:rsidRPr="00C84050">
        <w:rPr>
          <w:sz w:val="22"/>
          <w:szCs w:val="22"/>
        </w:rPr>
        <w:t xml:space="preserve"> </w:t>
      </w:r>
      <w:proofErr w:type="spellStart"/>
      <w:r w:rsidRPr="00C84050">
        <w:rPr>
          <w:sz w:val="22"/>
          <w:szCs w:val="22"/>
        </w:rPr>
        <w:t>pangan</w:t>
      </w:r>
      <w:proofErr w:type="spellEnd"/>
      <w:r w:rsidRPr="00C84050">
        <w:rPr>
          <w:sz w:val="22"/>
          <w:szCs w:val="22"/>
        </w:rPr>
        <w:t xml:space="preserve"> </w:t>
      </w:r>
      <w:proofErr w:type="spellStart"/>
      <w:r w:rsidRPr="00C84050">
        <w:rPr>
          <w:sz w:val="22"/>
          <w:szCs w:val="22"/>
        </w:rPr>
        <w:t>benih</w:t>
      </w:r>
      <w:proofErr w:type="spellEnd"/>
      <w:r w:rsidRPr="00C84050">
        <w:rPr>
          <w:sz w:val="22"/>
          <w:szCs w:val="22"/>
        </w:rPr>
        <w:t xml:space="preserve"> </w:t>
      </w:r>
      <w:proofErr w:type="spellStart"/>
      <w:r w:rsidRPr="00C84050">
        <w:rPr>
          <w:sz w:val="22"/>
          <w:szCs w:val="22"/>
        </w:rPr>
        <w:t>hibrida</w:t>
      </w:r>
      <w:proofErr w:type="spellEnd"/>
      <w:r w:rsidRPr="00C84050">
        <w:rPr>
          <w:sz w:val="22"/>
          <w:szCs w:val="22"/>
        </w:rPr>
        <w:t xml:space="preserve"> primer yang </w:t>
      </w:r>
      <w:proofErr w:type="spellStart"/>
      <w:r w:rsidRPr="00C84050">
        <w:rPr>
          <w:sz w:val="22"/>
          <w:szCs w:val="22"/>
        </w:rPr>
        <w:t>meliputi</w:t>
      </w:r>
      <w:proofErr w:type="spellEnd"/>
      <w:r w:rsidRPr="00C84050">
        <w:rPr>
          <w:sz w:val="22"/>
          <w:szCs w:val="22"/>
        </w:rPr>
        <w:t xml:space="preserve"> </w:t>
      </w:r>
      <w:proofErr w:type="spellStart"/>
      <w:r w:rsidRPr="00C84050">
        <w:rPr>
          <w:sz w:val="22"/>
          <w:szCs w:val="22"/>
        </w:rPr>
        <w:t>jagung</w:t>
      </w:r>
      <w:proofErr w:type="spellEnd"/>
      <w:r w:rsidRPr="00C84050">
        <w:rPr>
          <w:sz w:val="22"/>
          <w:szCs w:val="22"/>
        </w:rPr>
        <w:t xml:space="preserve"> </w:t>
      </w:r>
      <w:proofErr w:type="spellStart"/>
      <w:r w:rsidRPr="00C84050">
        <w:rPr>
          <w:sz w:val="22"/>
          <w:szCs w:val="22"/>
        </w:rPr>
        <w:t>hibrida</w:t>
      </w:r>
      <w:proofErr w:type="spellEnd"/>
      <w:r w:rsidRPr="00C84050">
        <w:rPr>
          <w:sz w:val="22"/>
          <w:szCs w:val="22"/>
        </w:rPr>
        <w:t xml:space="preserve"> dan </w:t>
      </w:r>
      <w:proofErr w:type="spellStart"/>
      <w:r w:rsidRPr="00C84050">
        <w:rPr>
          <w:sz w:val="22"/>
          <w:szCs w:val="22"/>
        </w:rPr>
        <w:t>benih</w:t>
      </w:r>
      <w:proofErr w:type="spellEnd"/>
      <w:r w:rsidRPr="00C84050">
        <w:rPr>
          <w:sz w:val="22"/>
          <w:szCs w:val="22"/>
        </w:rPr>
        <w:t xml:space="preserve"> </w:t>
      </w:r>
      <w:proofErr w:type="spellStart"/>
      <w:r w:rsidRPr="00C84050">
        <w:rPr>
          <w:sz w:val="22"/>
          <w:szCs w:val="22"/>
        </w:rPr>
        <w:t>padi</w:t>
      </w:r>
      <w:proofErr w:type="spellEnd"/>
      <w:r w:rsidRPr="00C84050">
        <w:rPr>
          <w:sz w:val="22"/>
          <w:szCs w:val="22"/>
        </w:rPr>
        <w:t xml:space="preserve"> dan </w:t>
      </w:r>
      <w:proofErr w:type="spellStart"/>
      <w:r w:rsidRPr="00C84050">
        <w:rPr>
          <w:sz w:val="22"/>
          <w:szCs w:val="22"/>
        </w:rPr>
        <w:t>hasil</w:t>
      </w:r>
      <w:proofErr w:type="spellEnd"/>
      <w:r w:rsidRPr="00C84050">
        <w:rPr>
          <w:sz w:val="22"/>
          <w:szCs w:val="22"/>
        </w:rPr>
        <w:t xml:space="preserve"> yang </w:t>
      </w:r>
      <w:proofErr w:type="spellStart"/>
      <w:r w:rsidRPr="00C84050">
        <w:rPr>
          <w:sz w:val="22"/>
          <w:szCs w:val="22"/>
        </w:rPr>
        <w:t>jauh</w:t>
      </w:r>
      <w:proofErr w:type="spellEnd"/>
      <w:r w:rsidRPr="00C84050">
        <w:rPr>
          <w:sz w:val="22"/>
          <w:szCs w:val="22"/>
        </w:rPr>
        <w:t xml:space="preserve"> </w:t>
      </w:r>
      <w:proofErr w:type="spellStart"/>
      <w:r w:rsidRPr="00C84050">
        <w:rPr>
          <w:sz w:val="22"/>
          <w:szCs w:val="22"/>
        </w:rPr>
        <w:t>lebih</w:t>
      </w:r>
      <w:proofErr w:type="spellEnd"/>
      <w:r w:rsidRPr="00C84050">
        <w:rPr>
          <w:sz w:val="22"/>
          <w:szCs w:val="22"/>
        </w:rPr>
        <w:t xml:space="preserve"> </w:t>
      </w:r>
      <w:proofErr w:type="spellStart"/>
      <w:r w:rsidRPr="00C84050">
        <w:rPr>
          <w:sz w:val="22"/>
          <w:szCs w:val="22"/>
        </w:rPr>
        <w:t>tinggi</w:t>
      </w:r>
      <w:proofErr w:type="spellEnd"/>
      <w:r w:rsidRPr="00C84050">
        <w:rPr>
          <w:sz w:val="22"/>
          <w:szCs w:val="22"/>
        </w:rPr>
        <w:t xml:space="preserve">. PT. </w:t>
      </w:r>
      <w:proofErr w:type="spellStart"/>
      <w:r w:rsidRPr="00C84050">
        <w:rPr>
          <w:sz w:val="22"/>
          <w:szCs w:val="22"/>
        </w:rPr>
        <w:t>Bisi</w:t>
      </w:r>
      <w:proofErr w:type="spellEnd"/>
      <w:r w:rsidRPr="00C84050">
        <w:rPr>
          <w:sz w:val="22"/>
          <w:szCs w:val="22"/>
        </w:rPr>
        <w:t xml:space="preserve"> </w:t>
      </w:r>
      <w:proofErr w:type="spellStart"/>
      <w:r w:rsidRPr="00C84050">
        <w:rPr>
          <w:sz w:val="22"/>
          <w:szCs w:val="22"/>
        </w:rPr>
        <w:t>Internasional</w:t>
      </w:r>
      <w:proofErr w:type="spellEnd"/>
      <w:r w:rsidRPr="00C84050">
        <w:rPr>
          <w:sz w:val="22"/>
          <w:szCs w:val="22"/>
        </w:rPr>
        <w:t xml:space="preserve"> </w:t>
      </w:r>
      <w:proofErr w:type="spellStart"/>
      <w:r w:rsidRPr="00C84050">
        <w:rPr>
          <w:sz w:val="22"/>
          <w:szCs w:val="22"/>
        </w:rPr>
        <w:t>tbk</w:t>
      </w:r>
      <w:proofErr w:type="spellEnd"/>
      <w:r w:rsidRPr="00C84050">
        <w:rPr>
          <w:sz w:val="22"/>
          <w:szCs w:val="22"/>
        </w:rPr>
        <w:t xml:space="preserve"> (BISI) </w:t>
      </w:r>
      <w:proofErr w:type="spellStart"/>
      <w:r w:rsidRPr="00C84050">
        <w:rPr>
          <w:sz w:val="22"/>
          <w:szCs w:val="22"/>
        </w:rPr>
        <w:t>telah</w:t>
      </w:r>
      <w:proofErr w:type="spellEnd"/>
      <w:r w:rsidRPr="00C84050">
        <w:rPr>
          <w:sz w:val="22"/>
          <w:szCs w:val="22"/>
        </w:rPr>
        <w:t xml:space="preserve"> </w:t>
      </w:r>
      <w:proofErr w:type="spellStart"/>
      <w:r w:rsidRPr="00C84050">
        <w:rPr>
          <w:sz w:val="22"/>
          <w:szCs w:val="22"/>
        </w:rPr>
        <w:t>tercatat</w:t>
      </w:r>
      <w:proofErr w:type="spellEnd"/>
      <w:r w:rsidRPr="00C84050">
        <w:rPr>
          <w:sz w:val="22"/>
          <w:szCs w:val="22"/>
        </w:rPr>
        <w:t xml:space="preserve"> di bursa </w:t>
      </w:r>
      <w:proofErr w:type="spellStart"/>
      <w:r w:rsidRPr="00C84050">
        <w:rPr>
          <w:sz w:val="22"/>
          <w:szCs w:val="22"/>
        </w:rPr>
        <w:t>efek</w:t>
      </w:r>
      <w:proofErr w:type="spellEnd"/>
      <w:r w:rsidRPr="00C84050">
        <w:rPr>
          <w:sz w:val="22"/>
          <w:szCs w:val="22"/>
        </w:rPr>
        <w:t xml:space="preserve"> Indonesia </w:t>
      </w:r>
      <w:proofErr w:type="spellStart"/>
      <w:proofErr w:type="gramStart"/>
      <w:r w:rsidRPr="00C84050">
        <w:rPr>
          <w:sz w:val="22"/>
          <w:szCs w:val="22"/>
        </w:rPr>
        <w:t>sejak</w:t>
      </w:r>
      <w:proofErr w:type="spellEnd"/>
      <w:r w:rsidRPr="00C84050">
        <w:rPr>
          <w:sz w:val="22"/>
          <w:szCs w:val="22"/>
        </w:rPr>
        <w:t xml:space="preserve">  28</w:t>
      </w:r>
      <w:proofErr w:type="gramEnd"/>
      <w:r w:rsidRPr="00C84050">
        <w:rPr>
          <w:sz w:val="22"/>
          <w:szCs w:val="22"/>
        </w:rPr>
        <w:t xml:space="preserve"> Mei 2007.</w:t>
      </w:r>
    </w:p>
    <w:p w14:paraId="345AC4BE" w14:textId="77777777" w:rsidR="000C3160" w:rsidRPr="00C84050" w:rsidRDefault="000C3160" w:rsidP="000C3160">
      <w:pPr>
        <w:pStyle w:val="ListParagraph"/>
        <w:tabs>
          <w:tab w:val="left" w:pos="567"/>
        </w:tabs>
        <w:spacing w:line="276" w:lineRule="auto"/>
        <w:ind w:left="0"/>
        <w:jc w:val="both"/>
        <w:rPr>
          <w:sz w:val="22"/>
          <w:szCs w:val="22"/>
          <w:lang w:val="id-ID"/>
        </w:rPr>
      </w:pPr>
    </w:p>
    <w:p w14:paraId="193A8E48" w14:textId="77777777" w:rsidR="000C3160" w:rsidRPr="00C84050" w:rsidRDefault="000C3160" w:rsidP="000C3160">
      <w:pPr>
        <w:tabs>
          <w:tab w:val="left" w:pos="426"/>
        </w:tabs>
        <w:spacing w:line="360" w:lineRule="auto"/>
        <w:rPr>
          <w:b/>
          <w:sz w:val="22"/>
          <w:szCs w:val="22"/>
        </w:rPr>
      </w:pPr>
      <w:r w:rsidRPr="00C84050">
        <w:rPr>
          <w:b/>
          <w:sz w:val="22"/>
          <w:szCs w:val="22"/>
          <w:lang w:val="id-ID"/>
        </w:rPr>
        <w:t>B.</w:t>
      </w:r>
      <w:r w:rsidRPr="00C84050">
        <w:rPr>
          <w:b/>
          <w:sz w:val="22"/>
          <w:szCs w:val="22"/>
          <w:lang w:val="id-ID"/>
        </w:rPr>
        <w:tab/>
      </w:r>
      <w:proofErr w:type="spellStart"/>
      <w:r w:rsidRPr="00C84050">
        <w:rPr>
          <w:b/>
          <w:sz w:val="22"/>
          <w:szCs w:val="22"/>
        </w:rPr>
        <w:t>Rumusan</w:t>
      </w:r>
      <w:proofErr w:type="spellEnd"/>
      <w:r w:rsidRPr="00C84050">
        <w:rPr>
          <w:b/>
          <w:sz w:val="22"/>
          <w:szCs w:val="22"/>
        </w:rPr>
        <w:t xml:space="preserve"> </w:t>
      </w:r>
      <w:proofErr w:type="spellStart"/>
      <w:r w:rsidRPr="00C84050">
        <w:rPr>
          <w:b/>
          <w:sz w:val="22"/>
          <w:szCs w:val="22"/>
        </w:rPr>
        <w:t>Masalah</w:t>
      </w:r>
      <w:proofErr w:type="spellEnd"/>
    </w:p>
    <w:p w14:paraId="76713127" w14:textId="77777777" w:rsidR="000C3160" w:rsidRPr="00C84050" w:rsidRDefault="000C3160" w:rsidP="000C3160">
      <w:pPr>
        <w:tabs>
          <w:tab w:val="left" w:pos="709"/>
        </w:tabs>
        <w:spacing w:line="276" w:lineRule="auto"/>
        <w:jc w:val="both"/>
        <w:rPr>
          <w:sz w:val="22"/>
          <w:szCs w:val="22"/>
        </w:rPr>
      </w:pPr>
      <w:r w:rsidRPr="00C84050">
        <w:rPr>
          <w:sz w:val="22"/>
          <w:szCs w:val="22"/>
          <w:lang w:val="id-ID"/>
        </w:rPr>
        <w:tab/>
      </w:r>
      <w:proofErr w:type="spellStart"/>
      <w:r w:rsidRPr="00C84050">
        <w:rPr>
          <w:sz w:val="22"/>
          <w:szCs w:val="22"/>
        </w:rPr>
        <w:t>Berdasarkan</w:t>
      </w:r>
      <w:proofErr w:type="spellEnd"/>
      <w:r w:rsidRPr="00C84050">
        <w:rPr>
          <w:sz w:val="22"/>
          <w:szCs w:val="22"/>
        </w:rPr>
        <w:t xml:space="preserve"> </w:t>
      </w:r>
      <w:proofErr w:type="spellStart"/>
      <w:r w:rsidRPr="00C84050">
        <w:rPr>
          <w:sz w:val="22"/>
          <w:szCs w:val="22"/>
        </w:rPr>
        <w:t>uraian</w:t>
      </w:r>
      <w:proofErr w:type="spellEnd"/>
      <w:r w:rsidRPr="00C84050">
        <w:rPr>
          <w:sz w:val="22"/>
          <w:szCs w:val="22"/>
        </w:rPr>
        <w:t xml:space="preserve"> yang </w:t>
      </w:r>
      <w:proofErr w:type="spellStart"/>
      <w:r w:rsidRPr="00C84050">
        <w:rPr>
          <w:sz w:val="22"/>
          <w:szCs w:val="22"/>
        </w:rPr>
        <w:t>dipaparkan</w:t>
      </w:r>
      <w:proofErr w:type="spellEnd"/>
      <w:r w:rsidRPr="00C84050">
        <w:rPr>
          <w:sz w:val="22"/>
          <w:szCs w:val="22"/>
        </w:rPr>
        <w:t xml:space="preserve"> pada </w:t>
      </w:r>
      <w:proofErr w:type="spellStart"/>
      <w:r w:rsidRPr="00C84050">
        <w:rPr>
          <w:sz w:val="22"/>
          <w:szCs w:val="22"/>
        </w:rPr>
        <w:t>latar</w:t>
      </w:r>
      <w:proofErr w:type="spellEnd"/>
      <w:r w:rsidRPr="00C84050">
        <w:rPr>
          <w:sz w:val="22"/>
          <w:szCs w:val="22"/>
        </w:rPr>
        <w:t xml:space="preserve"> </w:t>
      </w:r>
      <w:proofErr w:type="spellStart"/>
      <w:r w:rsidRPr="00C84050">
        <w:rPr>
          <w:sz w:val="22"/>
          <w:szCs w:val="22"/>
        </w:rPr>
        <w:t>belakang</w:t>
      </w:r>
      <w:proofErr w:type="spellEnd"/>
      <w:r w:rsidRPr="00C84050">
        <w:rPr>
          <w:sz w:val="22"/>
          <w:szCs w:val="22"/>
        </w:rPr>
        <w:t xml:space="preserve"> </w:t>
      </w:r>
      <w:proofErr w:type="spellStart"/>
      <w:r w:rsidRPr="00C84050">
        <w:rPr>
          <w:sz w:val="22"/>
          <w:szCs w:val="22"/>
        </w:rPr>
        <w:t>tersebut</w:t>
      </w:r>
      <w:proofErr w:type="spellEnd"/>
      <w:r w:rsidRPr="00C84050">
        <w:rPr>
          <w:sz w:val="22"/>
          <w:szCs w:val="22"/>
        </w:rPr>
        <w:t xml:space="preserve"> di </w:t>
      </w:r>
      <w:proofErr w:type="spellStart"/>
      <w:r w:rsidRPr="00C84050">
        <w:rPr>
          <w:sz w:val="22"/>
          <w:szCs w:val="22"/>
        </w:rPr>
        <w:t>atas</w:t>
      </w:r>
      <w:proofErr w:type="spellEnd"/>
      <w:r w:rsidRPr="00C84050">
        <w:rPr>
          <w:sz w:val="22"/>
          <w:szCs w:val="22"/>
        </w:rPr>
        <w:t xml:space="preserve">, </w:t>
      </w:r>
      <w:proofErr w:type="spellStart"/>
      <w:r w:rsidRPr="00C84050">
        <w:rPr>
          <w:sz w:val="22"/>
          <w:szCs w:val="22"/>
        </w:rPr>
        <w:t>maka</w:t>
      </w:r>
      <w:proofErr w:type="spellEnd"/>
      <w:r w:rsidRPr="00C84050">
        <w:rPr>
          <w:sz w:val="22"/>
          <w:szCs w:val="22"/>
        </w:rPr>
        <w:t xml:space="preserve"> yang </w:t>
      </w:r>
      <w:proofErr w:type="spellStart"/>
      <w:r w:rsidRPr="00C84050">
        <w:rPr>
          <w:sz w:val="22"/>
          <w:szCs w:val="22"/>
        </w:rPr>
        <w:t>menjadi</w:t>
      </w:r>
      <w:proofErr w:type="spellEnd"/>
      <w:r w:rsidRPr="00C84050">
        <w:rPr>
          <w:sz w:val="22"/>
          <w:szCs w:val="22"/>
        </w:rPr>
        <w:t xml:space="preserve"> </w:t>
      </w:r>
      <w:proofErr w:type="spellStart"/>
      <w:r w:rsidRPr="00C84050">
        <w:rPr>
          <w:sz w:val="22"/>
          <w:szCs w:val="22"/>
        </w:rPr>
        <w:t>rumusan</w:t>
      </w:r>
      <w:proofErr w:type="spellEnd"/>
      <w:r w:rsidRPr="00C84050">
        <w:rPr>
          <w:sz w:val="22"/>
          <w:szCs w:val="22"/>
        </w:rPr>
        <w:t xml:space="preserve"> </w:t>
      </w:r>
      <w:proofErr w:type="spellStart"/>
      <w:r w:rsidRPr="00C84050">
        <w:rPr>
          <w:sz w:val="22"/>
          <w:szCs w:val="22"/>
        </w:rPr>
        <w:t>masalah</w:t>
      </w:r>
      <w:proofErr w:type="spellEnd"/>
      <w:r w:rsidRPr="00C84050">
        <w:rPr>
          <w:sz w:val="22"/>
          <w:szCs w:val="22"/>
        </w:rPr>
        <w:t xml:space="preserve"> </w:t>
      </w:r>
      <w:proofErr w:type="spellStart"/>
      <w:r w:rsidRPr="00C84050">
        <w:rPr>
          <w:sz w:val="22"/>
          <w:szCs w:val="22"/>
        </w:rPr>
        <w:t>dalam</w:t>
      </w:r>
      <w:proofErr w:type="spellEnd"/>
      <w:r w:rsidRPr="00C84050">
        <w:rPr>
          <w:sz w:val="22"/>
          <w:szCs w:val="22"/>
        </w:rPr>
        <w:t xml:space="preserve"> </w:t>
      </w:r>
      <w:proofErr w:type="spellStart"/>
      <w:r w:rsidRPr="00C84050">
        <w:rPr>
          <w:sz w:val="22"/>
          <w:szCs w:val="22"/>
        </w:rPr>
        <w:t>penelitian</w:t>
      </w:r>
      <w:proofErr w:type="spellEnd"/>
      <w:r w:rsidRPr="00C84050">
        <w:rPr>
          <w:sz w:val="22"/>
          <w:szCs w:val="22"/>
        </w:rPr>
        <w:t xml:space="preserve"> </w:t>
      </w:r>
      <w:proofErr w:type="spellStart"/>
      <w:r w:rsidRPr="00C84050">
        <w:rPr>
          <w:sz w:val="22"/>
          <w:szCs w:val="22"/>
        </w:rPr>
        <w:t>ini</w:t>
      </w:r>
      <w:proofErr w:type="spellEnd"/>
      <w:r w:rsidRPr="00C84050">
        <w:rPr>
          <w:sz w:val="22"/>
          <w:szCs w:val="22"/>
        </w:rPr>
        <w:t xml:space="preserve"> </w:t>
      </w:r>
      <w:proofErr w:type="spellStart"/>
      <w:r w:rsidRPr="00C84050">
        <w:rPr>
          <w:sz w:val="22"/>
          <w:szCs w:val="22"/>
        </w:rPr>
        <w:t>yaitu</w:t>
      </w:r>
      <w:proofErr w:type="spellEnd"/>
      <w:r w:rsidRPr="00C84050">
        <w:rPr>
          <w:sz w:val="22"/>
          <w:szCs w:val="22"/>
        </w:rPr>
        <w:t>:</w:t>
      </w:r>
    </w:p>
    <w:p w14:paraId="6F778C91" w14:textId="77777777" w:rsidR="000C3160" w:rsidRPr="00C84050" w:rsidRDefault="000C3160" w:rsidP="000C3160">
      <w:pPr>
        <w:numPr>
          <w:ilvl w:val="0"/>
          <w:numId w:val="38"/>
        </w:numPr>
        <w:spacing w:line="276" w:lineRule="auto"/>
        <w:ind w:left="709" w:hanging="283"/>
        <w:jc w:val="both"/>
        <w:rPr>
          <w:bCs/>
          <w:sz w:val="22"/>
          <w:szCs w:val="22"/>
          <w:lang w:val="sv-SE"/>
        </w:rPr>
      </w:pPr>
      <w:r w:rsidRPr="00C84050">
        <w:rPr>
          <w:bCs/>
          <w:sz w:val="22"/>
          <w:szCs w:val="22"/>
          <w:lang w:val="sv-SE"/>
        </w:rPr>
        <w:t xml:space="preserve">Apakah </w:t>
      </w:r>
      <w:r w:rsidRPr="00C84050">
        <w:rPr>
          <w:bCs/>
          <w:i/>
          <w:sz w:val="22"/>
          <w:szCs w:val="22"/>
          <w:lang w:val="sv-SE"/>
        </w:rPr>
        <w:t xml:space="preserve">Return On Assets </w:t>
      </w:r>
      <w:r w:rsidRPr="00C84050">
        <w:rPr>
          <w:bCs/>
          <w:sz w:val="22"/>
          <w:szCs w:val="22"/>
          <w:lang w:val="sv-SE"/>
        </w:rPr>
        <w:t>(ROA) secara parsial berpengaruh signifikan terhadap harga saham pada PT. Bisi Internasional Tbk dari tahun 2011 hingga 2015?</w:t>
      </w:r>
    </w:p>
    <w:p w14:paraId="585889FD" w14:textId="77777777" w:rsidR="000C3160" w:rsidRPr="00C84050" w:rsidRDefault="000C3160" w:rsidP="000C3160">
      <w:pPr>
        <w:numPr>
          <w:ilvl w:val="0"/>
          <w:numId w:val="38"/>
        </w:numPr>
        <w:spacing w:line="276" w:lineRule="auto"/>
        <w:ind w:left="709" w:hanging="283"/>
        <w:jc w:val="both"/>
        <w:rPr>
          <w:bCs/>
          <w:sz w:val="22"/>
          <w:szCs w:val="22"/>
          <w:lang w:val="sv-SE"/>
        </w:rPr>
      </w:pPr>
      <w:r w:rsidRPr="00C84050">
        <w:rPr>
          <w:bCs/>
          <w:sz w:val="22"/>
          <w:szCs w:val="22"/>
          <w:lang w:val="sv-SE"/>
        </w:rPr>
        <w:t xml:space="preserve">Apakah </w:t>
      </w:r>
      <w:r w:rsidRPr="00C84050">
        <w:rPr>
          <w:bCs/>
          <w:i/>
          <w:sz w:val="22"/>
          <w:szCs w:val="22"/>
          <w:lang w:val="sv-SE"/>
        </w:rPr>
        <w:t xml:space="preserve">Earning Per Share </w:t>
      </w:r>
      <w:r w:rsidRPr="00C84050">
        <w:rPr>
          <w:bCs/>
          <w:sz w:val="22"/>
          <w:szCs w:val="22"/>
          <w:lang w:val="sv-SE"/>
        </w:rPr>
        <w:t>(EPS) secara parsial berpengaruh signifikan terhadap harga saham pada PT. Bisi Internasional Tbk dari tahun 2011 hingga 2015?</w:t>
      </w:r>
    </w:p>
    <w:p w14:paraId="57B29DBA" w14:textId="77777777" w:rsidR="000C3160" w:rsidRPr="00C84050" w:rsidRDefault="000C3160" w:rsidP="000C3160">
      <w:pPr>
        <w:numPr>
          <w:ilvl w:val="0"/>
          <w:numId w:val="38"/>
        </w:numPr>
        <w:spacing w:line="276" w:lineRule="auto"/>
        <w:ind w:left="709" w:hanging="283"/>
        <w:jc w:val="both"/>
        <w:rPr>
          <w:bCs/>
          <w:sz w:val="22"/>
          <w:szCs w:val="22"/>
          <w:lang w:val="sv-SE"/>
        </w:rPr>
      </w:pPr>
      <w:r w:rsidRPr="00C84050">
        <w:rPr>
          <w:bCs/>
          <w:sz w:val="22"/>
          <w:szCs w:val="22"/>
          <w:lang w:val="sv-SE"/>
        </w:rPr>
        <w:t xml:space="preserve">Apakah </w:t>
      </w:r>
      <w:r w:rsidRPr="00C84050">
        <w:rPr>
          <w:bCs/>
          <w:i/>
          <w:sz w:val="22"/>
          <w:szCs w:val="22"/>
          <w:lang w:val="sv-SE"/>
        </w:rPr>
        <w:t xml:space="preserve">Price Earning Ratio </w:t>
      </w:r>
      <w:r w:rsidRPr="00C84050">
        <w:rPr>
          <w:bCs/>
          <w:sz w:val="22"/>
          <w:szCs w:val="22"/>
          <w:lang w:val="sv-SE"/>
        </w:rPr>
        <w:t>(PER) secara parsial berpengaruh signifikan terhadap harga saham pada PT. Bisi Internasional Tbk dari tahun 2011 hingga 2015?</w:t>
      </w:r>
    </w:p>
    <w:p w14:paraId="7A59DB35" w14:textId="77777777" w:rsidR="000C3160" w:rsidRPr="00C84050" w:rsidRDefault="000C3160" w:rsidP="000C3160">
      <w:pPr>
        <w:pStyle w:val="ListParagraph"/>
        <w:numPr>
          <w:ilvl w:val="0"/>
          <w:numId w:val="38"/>
        </w:numPr>
        <w:spacing w:line="276" w:lineRule="auto"/>
        <w:ind w:left="709" w:hanging="283"/>
        <w:jc w:val="both"/>
        <w:rPr>
          <w:sz w:val="22"/>
          <w:szCs w:val="22"/>
        </w:rPr>
      </w:pPr>
      <w:r w:rsidRPr="00C84050">
        <w:rPr>
          <w:bCs/>
          <w:sz w:val="22"/>
          <w:szCs w:val="22"/>
          <w:lang w:val="sv-SE"/>
        </w:rPr>
        <w:t xml:space="preserve">Apakah </w:t>
      </w:r>
      <w:r w:rsidRPr="00C84050">
        <w:rPr>
          <w:bCs/>
          <w:i/>
          <w:sz w:val="22"/>
          <w:szCs w:val="22"/>
          <w:lang w:val="sv-SE"/>
        </w:rPr>
        <w:t>Return On Assets, Earning Per Share, dan Price Earnng Ratio</w:t>
      </w:r>
      <w:r w:rsidRPr="00C84050">
        <w:rPr>
          <w:bCs/>
          <w:sz w:val="22"/>
          <w:szCs w:val="22"/>
          <w:lang w:val="sv-SE"/>
        </w:rPr>
        <w:t xml:space="preserve"> secara simultan berpengaruh signifikan terhadap harga saham pada PT. Bisi Internasional Tbk dari tahun 2011 hingga 2015?</w:t>
      </w:r>
    </w:p>
    <w:p w14:paraId="643B7D02" w14:textId="77777777" w:rsidR="000C3160" w:rsidRPr="00C84050" w:rsidRDefault="000C3160" w:rsidP="000C3160">
      <w:pPr>
        <w:jc w:val="both"/>
        <w:rPr>
          <w:sz w:val="22"/>
          <w:szCs w:val="22"/>
          <w:lang w:val="id-ID"/>
        </w:rPr>
      </w:pPr>
    </w:p>
    <w:p w14:paraId="5937A033" w14:textId="77777777" w:rsidR="000C3160" w:rsidRPr="00C84050" w:rsidRDefault="000C3160" w:rsidP="000C3160">
      <w:pPr>
        <w:tabs>
          <w:tab w:val="left" w:pos="426"/>
        </w:tabs>
        <w:spacing w:line="360" w:lineRule="auto"/>
        <w:jc w:val="both"/>
        <w:rPr>
          <w:b/>
          <w:sz w:val="22"/>
          <w:szCs w:val="22"/>
        </w:rPr>
      </w:pPr>
      <w:r w:rsidRPr="00C84050">
        <w:rPr>
          <w:b/>
          <w:sz w:val="22"/>
          <w:szCs w:val="22"/>
          <w:lang w:val="id-ID"/>
        </w:rPr>
        <w:t>C.</w:t>
      </w:r>
      <w:r w:rsidRPr="00C84050">
        <w:rPr>
          <w:b/>
          <w:sz w:val="22"/>
          <w:szCs w:val="22"/>
          <w:lang w:val="id-ID"/>
        </w:rPr>
        <w:tab/>
      </w:r>
      <w:proofErr w:type="spellStart"/>
      <w:r w:rsidRPr="00C84050">
        <w:rPr>
          <w:b/>
          <w:sz w:val="22"/>
          <w:szCs w:val="22"/>
        </w:rPr>
        <w:t>Tujuan</w:t>
      </w:r>
      <w:proofErr w:type="spellEnd"/>
      <w:r w:rsidRPr="00C84050">
        <w:rPr>
          <w:b/>
          <w:sz w:val="22"/>
          <w:szCs w:val="22"/>
        </w:rPr>
        <w:t xml:space="preserve"> </w:t>
      </w:r>
      <w:proofErr w:type="spellStart"/>
      <w:r w:rsidRPr="00C84050">
        <w:rPr>
          <w:b/>
          <w:sz w:val="22"/>
          <w:szCs w:val="22"/>
        </w:rPr>
        <w:t>Penelitian</w:t>
      </w:r>
      <w:proofErr w:type="spellEnd"/>
    </w:p>
    <w:p w14:paraId="4609A2A3" w14:textId="77777777" w:rsidR="000C3160" w:rsidRPr="00C84050" w:rsidRDefault="000C3160" w:rsidP="000C3160">
      <w:pPr>
        <w:pStyle w:val="ListParagraph"/>
        <w:numPr>
          <w:ilvl w:val="0"/>
          <w:numId w:val="39"/>
        </w:numPr>
        <w:spacing w:line="276" w:lineRule="auto"/>
        <w:ind w:left="709" w:hanging="283"/>
        <w:jc w:val="both"/>
        <w:rPr>
          <w:bCs/>
          <w:sz w:val="22"/>
          <w:szCs w:val="22"/>
          <w:lang w:val="sv-SE"/>
        </w:rPr>
      </w:pPr>
      <w:r w:rsidRPr="00C84050">
        <w:rPr>
          <w:bCs/>
          <w:sz w:val="22"/>
          <w:szCs w:val="22"/>
          <w:lang w:val="sv-SE"/>
        </w:rPr>
        <w:t xml:space="preserve">Mengetahui apakah </w:t>
      </w:r>
      <w:r w:rsidRPr="00C84050">
        <w:rPr>
          <w:bCs/>
          <w:i/>
          <w:sz w:val="22"/>
          <w:szCs w:val="22"/>
          <w:lang w:val="sv-SE"/>
        </w:rPr>
        <w:t xml:space="preserve">Return On Assets </w:t>
      </w:r>
      <w:r w:rsidRPr="00C84050">
        <w:rPr>
          <w:bCs/>
          <w:sz w:val="22"/>
          <w:szCs w:val="22"/>
          <w:lang w:val="sv-SE"/>
        </w:rPr>
        <w:t>(ROA) secara parsial berpengaruh signifikan terhadap harga saham pada PT. Bisi Internasional Tbk dari tahun 2011 hingga 2015.</w:t>
      </w:r>
    </w:p>
    <w:p w14:paraId="7AB12672" w14:textId="77777777" w:rsidR="000C3160" w:rsidRPr="00C84050" w:rsidRDefault="000C3160" w:rsidP="000C3160">
      <w:pPr>
        <w:pStyle w:val="ListParagraph"/>
        <w:numPr>
          <w:ilvl w:val="0"/>
          <w:numId w:val="39"/>
        </w:numPr>
        <w:spacing w:line="276" w:lineRule="auto"/>
        <w:ind w:left="709" w:hanging="283"/>
        <w:jc w:val="both"/>
        <w:rPr>
          <w:bCs/>
          <w:sz w:val="22"/>
          <w:szCs w:val="22"/>
          <w:lang w:val="sv-SE"/>
        </w:rPr>
      </w:pPr>
      <w:r w:rsidRPr="00C84050">
        <w:rPr>
          <w:bCs/>
          <w:sz w:val="22"/>
          <w:szCs w:val="22"/>
          <w:lang w:val="sv-SE"/>
        </w:rPr>
        <w:t xml:space="preserve">Mengetahui apakah </w:t>
      </w:r>
      <w:r w:rsidRPr="00C84050">
        <w:rPr>
          <w:bCs/>
          <w:i/>
          <w:sz w:val="22"/>
          <w:szCs w:val="22"/>
          <w:lang w:val="sv-SE"/>
        </w:rPr>
        <w:t xml:space="preserve">Earning Per Share </w:t>
      </w:r>
      <w:r w:rsidRPr="00C84050">
        <w:rPr>
          <w:bCs/>
          <w:sz w:val="22"/>
          <w:szCs w:val="22"/>
          <w:lang w:val="sv-SE"/>
        </w:rPr>
        <w:t>(EPS) secara parsial berpengaruh signifikan terhadap harga saham pada PT. Bisi Internasional Tbk dari tahun 2011 hingga 2015.</w:t>
      </w:r>
    </w:p>
    <w:p w14:paraId="791CDE71" w14:textId="77777777" w:rsidR="000C3160" w:rsidRPr="00C84050" w:rsidRDefault="000C3160" w:rsidP="000C3160">
      <w:pPr>
        <w:pStyle w:val="ListParagraph"/>
        <w:numPr>
          <w:ilvl w:val="0"/>
          <w:numId w:val="39"/>
        </w:numPr>
        <w:spacing w:line="276" w:lineRule="auto"/>
        <w:ind w:left="709" w:hanging="283"/>
        <w:jc w:val="both"/>
        <w:rPr>
          <w:bCs/>
          <w:sz w:val="22"/>
          <w:szCs w:val="22"/>
          <w:lang w:val="sv-SE"/>
        </w:rPr>
      </w:pPr>
      <w:r w:rsidRPr="00C84050">
        <w:rPr>
          <w:bCs/>
          <w:sz w:val="22"/>
          <w:szCs w:val="22"/>
          <w:lang w:val="sv-SE"/>
        </w:rPr>
        <w:t xml:space="preserve">Mengetahui apakah </w:t>
      </w:r>
      <w:r w:rsidRPr="00C84050">
        <w:rPr>
          <w:bCs/>
          <w:i/>
          <w:sz w:val="22"/>
          <w:szCs w:val="22"/>
          <w:lang w:val="sv-SE"/>
        </w:rPr>
        <w:t xml:space="preserve">Price Earning Ratio </w:t>
      </w:r>
      <w:r w:rsidRPr="00C84050">
        <w:rPr>
          <w:bCs/>
          <w:sz w:val="22"/>
          <w:szCs w:val="22"/>
          <w:lang w:val="sv-SE"/>
        </w:rPr>
        <w:t>(PER) secara parsial berpengaruh signifikan terhadap harga saham pada PT. Bisi Internasional Tbk dari tahun 2011 hingga 2015.</w:t>
      </w:r>
    </w:p>
    <w:p w14:paraId="638E9F24" w14:textId="77777777" w:rsidR="000C3160" w:rsidRPr="00A26C42" w:rsidRDefault="000C3160" w:rsidP="000C3160">
      <w:pPr>
        <w:pStyle w:val="ListParagraph"/>
        <w:numPr>
          <w:ilvl w:val="0"/>
          <w:numId w:val="39"/>
        </w:numPr>
        <w:spacing w:line="276" w:lineRule="auto"/>
        <w:ind w:left="709" w:hanging="283"/>
        <w:jc w:val="both"/>
        <w:rPr>
          <w:sz w:val="22"/>
          <w:szCs w:val="22"/>
        </w:rPr>
      </w:pPr>
      <w:r w:rsidRPr="00C84050">
        <w:rPr>
          <w:bCs/>
          <w:sz w:val="22"/>
          <w:szCs w:val="22"/>
          <w:lang w:val="sv-SE"/>
        </w:rPr>
        <w:t xml:space="preserve">Mengetahui apakah </w:t>
      </w:r>
      <w:r w:rsidRPr="00C84050">
        <w:rPr>
          <w:bCs/>
          <w:i/>
          <w:sz w:val="22"/>
          <w:szCs w:val="22"/>
          <w:lang w:val="sv-SE"/>
        </w:rPr>
        <w:t>Return On Assets, Earning Per Share, dan Price Earning Ratio</w:t>
      </w:r>
      <w:r w:rsidRPr="00C84050">
        <w:rPr>
          <w:bCs/>
          <w:sz w:val="22"/>
          <w:szCs w:val="22"/>
          <w:lang w:val="sv-SE"/>
        </w:rPr>
        <w:t xml:space="preserve"> secara simultan berpengaruh signifikan terhadap harga saham pada PT. Bisi Internasional Tbk dari tahun 2011 hingga 2015.</w:t>
      </w:r>
    </w:p>
    <w:p w14:paraId="717C1F49" w14:textId="77777777" w:rsidR="000C3160" w:rsidRPr="00A26C42" w:rsidRDefault="000C3160" w:rsidP="000C3160">
      <w:pPr>
        <w:spacing w:line="276" w:lineRule="auto"/>
        <w:jc w:val="both"/>
        <w:rPr>
          <w:sz w:val="22"/>
          <w:szCs w:val="22"/>
          <w:lang w:val="id-ID"/>
        </w:rPr>
      </w:pPr>
    </w:p>
    <w:p w14:paraId="41C93359" w14:textId="77777777" w:rsidR="000C3160" w:rsidRDefault="000C3160" w:rsidP="000C3160">
      <w:pPr>
        <w:tabs>
          <w:tab w:val="left" w:pos="426"/>
        </w:tabs>
        <w:spacing w:line="360" w:lineRule="auto"/>
        <w:jc w:val="both"/>
        <w:rPr>
          <w:b/>
          <w:sz w:val="22"/>
          <w:szCs w:val="22"/>
          <w:lang w:val="id-ID"/>
        </w:rPr>
      </w:pPr>
      <w:r w:rsidRPr="00C84050">
        <w:rPr>
          <w:b/>
          <w:sz w:val="22"/>
          <w:szCs w:val="22"/>
          <w:lang w:val="id-ID"/>
        </w:rPr>
        <w:t>D.</w:t>
      </w:r>
      <w:r w:rsidRPr="00C84050">
        <w:rPr>
          <w:b/>
          <w:sz w:val="22"/>
          <w:szCs w:val="22"/>
          <w:lang w:val="id-ID"/>
        </w:rPr>
        <w:tab/>
      </w:r>
      <w:proofErr w:type="spellStart"/>
      <w:r w:rsidRPr="00C84050">
        <w:rPr>
          <w:b/>
          <w:sz w:val="22"/>
          <w:szCs w:val="22"/>
        </w:rPr>
        <w:t>Manfaat</w:t>
      </w:r>
      <w:proofErr w:type="spellEnd"/>
      <w:r w:rsidRPr="00C84050">
        <w:rPr>
          <w:b/>
          <w:sz w:val="22"/>
          <w:szCs w:val="22"/>
        </w:rPr>
        <w:t xml:space="preserve"> </w:t>
      </w:r>
      <w:proofErr w:type="spellStart"/>
      <w:r w:rsidRPr="00C84050">
        <w:rPr>
          <w:b/>
          <w:sz w:val="22"/>
          <w:szCs w:val="22"/>
        </w:rPr>
        <w:t>Penelitian</w:t>
      </w:r>
      <w:proofErr w:type="spellEnd"/>
    </w:p>
    <w:p w14:paraId="5EC3B2AC" w14:textId="77777777" w:rsidR="000C3160" w:rsidRPr="00A533A6" w:rsidRDefault="000C3160" w:rsidP="000C3160">
      <w:pPr>
        <w:tabs>
          <w:tab w:val="left" w:pos="709"/>
        </w:tabs>
        <w:spacing w:line="276" w:lineRule="auto"/>
        <w:jc w:val="both"/>
        <w:rPr>
          <w:sz w:val="22"/>
          <w:szCs w:val="22"/>
          <w:lang w:val="id-ID"/>
        </w:rPr>
      </w:pPr>
      <w:r>
        <w:rPr>
          <w:sz w:val="22"/>
          <w:szCs w:val="22"/>
          <w:lang w:val="id-ID"/>
        </w:rPr>
        <w:tab/>
      </w:r>
      <w:proofErr w:type="spellStart"/>
      <w:r w:rsidRPr="00C84050">
        <w:rPr>
          <w:sz w:val="22"/>
          <w:szCs w:val="22"/>
        </w:rPr>
        <w:t>Menambah</w:t>
      </w:r>
      <w:proofErr w:type="spellEnd"/>
      <w:r w:rsidRPr="00C84050">
        <w:rPr>
          <w:sz w:val="22"/>
          <w:szCs w:val="22"/>
        </w:rPr>
        <w:t xml:space="preserve"> </w:t>
      </w:r>
      <w:proofErr w:type="spellStart"/>
      <w:r w:rsidRPr="00C84050">
        <w:rPr>
          <w:sz w:val="22"/>
          <w:szCs w:val="22"/>
        </w:rPr>
        <w:t>pengetahuan</w:t>
      </w:r>
      <w:proofErr w:type="spellEnd"/>
      <w:r w:rsidRPr="00C84050">
        <w:rPr>
          <w:sz w:val="22"/>
          <w:szCs w:val="22"/>
        </w:rPr>
        <w:t xml:space="preserve"> dan </w:t>
      </w:r>
      <w:proofErr w:type="spellStart"/>
      <w:r w:rsidRPr="00C84050">
        <w:rPr>
          <w:sz w:val="22"/>
          <w:szCs w:val="22"/>
        </w:rPr>
        <w:t>keilmuan</w:t>
      </w:r>
      <w:proofErr w:type="spellEnd"/>
      <w:r w:rsidRPr="00C84050">
        <w:rPr>
          <w:sz w:val="22"/>
          <w:szCs w:val="22"/>
        </w:rPr>
        <w:t xml:space="preserve"> di </w:t>
      </w:r>
      <w:proofErr w:type="spellStart"/>
      <w:r w:rsidRPr="00C84050">
        <w:rPr>
          <w:sz w:val="22"/>
          <w:szCs w:val="22"/>
        </w:rPr>
        <w:t>bidang</w:t>
      </w:r>
      <w:proofErr w:type="spellEnd"/>
      <w:r w:rsidRPr="00C84050">
        <w:rPr>
          <w:sz w:val="22"/>
          <w:szCs w:val="22"/>
        </w:rPr>
        <w:t xml:space="preserve"> </w:t>
      </w:r>
      <w:proofErr w:type="spellStart"/>
      <w:r w:rsidRPr="00C84050">
        <w:rPr>
          <w:sz w:val="22"/>
          <w:szCs w:val="22"/>
        </w:rPr>
        <w:t>manajemen</w:t>
      </w:r>
      <w:proofErr w:type="spellEnd"/>
      <w:r w:rsidRPr="00C84050">
        <w:rPr>
          <w:sz w:val="22"/>
          <w:szCs w:val="22"/>
        </w:rPr>
        <w:t xml:space="preserve"> </w:t>
      </w:r>
      <w:proofErr w:type="spellStart"/>
      <w:r w:rsidRPr="00C84050">
        <w:rPr>
          <w:sz w:val="22"/>
          <w:szCs w:val="22"/>
        </w:rPr>
        <w:t>dalam</w:t>
      </w:r>
      <w:proofErr w:type="spellEnd"/>
      <w:r w:rsidRPr="00C84050">
        <w:rPr>
          <w:sz w:val="22"/>
          <w:szCs w:val="22"/>
        </w:rPr>
        <w:t xml:space="preserve"> </w:t>
      </w:r>
      <w:proofErr w:type="spellStart"/>
      <w:r w:rsidRPr="00C84050">
        <w:rPr>
          <w:sz w:val="22"/>
          <w:szCs w:val="22"/>
        </w:rPr>
        <w:t>menilai</w:t>
      </w:r>
      <w:proofErr w:type="spellEnd"/>
      <w:r w:rsidRPr="00C84050">
        <w:rPr>
          <w:sz w:val="22"/>
          <w:szCs w:val="22"/>
        </w:rPr>
        <w:t xml:space="preserve"> </w:t>
      </w:r>
      <w:proofErr w:type="spellStart"/>
      <w:r w:rsidRPr="00C84050">
        <w:rPr>
          <w:sz w:val="22"/>
          <w:szCs w:val="22"/>
        </w:rPr>
        <w:t>kinerja</w:t>
      </w:r>
      <w:proofErr w:type="spellEnd"/>
      <w:r w:rsidRPr="00C84050">
        <w:rPr>
          <w:sz w:val="22"/>
          <w:szCs w:val="22"/>
        </w:rPr>
        <w:t xml:space="preserve"> </w:t>
      </w:r>
      <w:proofErr w:type="spellStart"/>
      <w:r w:rsidRPr="00C84050">
        <w:rPr>
          <w:sz w:val="22"/>
          <w:szCs w:val="22"/>
        </w:rPr>
        <w:t>keuangan</w:t>
      </w:r>
      <w:proofErr w:type="spellEnd"/>
      <w:r w:rsidRPr="00C84050">
        <w:rPr>
          <w:sz w:val="22"/>
          <w:szCs w:val="22"/>
        </w:rPr>
        <w:t xml:space="preserve"> dan </w:t>
      </w:r>
      <w:proofErr w:type="spellStart"/>
      <w:r w:rsidRPr="00C84050">
        <w:rPr>
          <w:sz w:val="22"/>
          <w:szCs w:val="22"/>
        </w:rPr>
        <w:t>harga</w:t>
      </w:r>
      <w:proofErr w:type="spellEnd"/>
      <w:r w:rsidRPr="00C84050">
        <w:rPr>
          <w:sz w:val="22"/>
          <w:szCs w:val="22"/>
        </w:rPr>
        <w:t xml:space="preserve"> </w:t>
      </w:r>
      <w:proofErr w:type="spellStart"/>
      <w:r w:rsidRPr="00C84050">
        <w:rPr>
          <w:sz w:val="22"/>
          <w:szCs w:val="22"/>
        </w:rPr>
        <w:t>saham</w:t>
      </w:r>
      <w:proofErr w:type="spellEnd"/>
      <w:r w:rsidRPr="00C84050">
        <w:rPr>
          <w:sz w:val="22"/>
          <w:szCs w:val="22"/>
        </w:rPr>
        <w:t xml:space="preserve"> </w:t>
      </w:r>
      <w:proofErr w:type="spellStart"/>
      <w:r w:rsidRPr="00C84050">
        <w:rPr>
          <w:sz w:val="22"/>
          <w:szCs w:val="22"/>
        </w:rPr>
        <w:t>suatu</w:t>
      </w:r>
      <w:proofErr w:type="spellEnd"/>
      <w:r w:rsidRPr="00C84050">
        <w:rPr>
          <w:sz w:val="22"/>
          <w:szCs w:val="22"/>
        </w:rPr>
        <w:t xml:space="preserve"> </w:t>
      </w:r>
      <w:proofErr w:type="spellStart"/>
      <w:r w:rsidRPr="00C84050">
        <w:rPr>
          <w:sz w:val="22"/>
          <w:szCs w:val="22"/>
        </w:rPr>
        <w:t>perusahaan</w:t>
      </w:r>
      <w:proofErr w:type="spellEnd"/>
      <w:r w:rsidRPr="00C84050">
        <w:rPr>
          <w:sz w:val="22"/>
          <w:szCs w:val="22"/>
        </w:rPr>
        <w:t xml:space="preserve">. Hasil </w:t>
      </w:r>
      <w:proofErr w:type="spellStart"/>
      <w:r w:rsidRPr="00C84050">
        <w:rPr>
          <w:sz w:val="22"/>
          <w:szCs w:val="22"/>
        </w:rPr>
        <w:t>penelitian</w:t>
      </w:r>
      <w:proofErr w:type="spellEnd"/>
      <w:r w:rsidRPr="00C84050">
        <w:rPr>
          <w:sz w:val="22"/>
          <w:szCs w:val="22"/>
        </w:rPr>
        <w:t xml:space="preserve"> </w:t>
      </w:r>
      <w:proofErr w:type="spellStart"/>
      <w:r w:rsidRPr="00C84050">
        <w:rPr>
          <w:sz w:val="22"/>
          <w:szCs w:val="22"/>
        </w:rPr>
        <w:t>ini</w:t>
      </w:r>
      <w:proofErr w:type="spellEnd"/>
      <w:r w:rsidRPr="00C84050">
        <w:rPr>
          <w:sz w:val="22"/>
          <w:szCs w:val="22"/>
        </w:rPr>
        <w:t xml:space="preserve"> </w:t>
      </w:r>
      <w:proofErr w:type="spellStart"/>
      <w:r w:rsidRPr="00C84050">
        <w:rPr>
          <w:sz w:val="22"/>
          <w:szCs w:val="22"/>
        </w:rPr>
        <w:t>dapat</w:t>
      </w:r>
      <w:proofErr w:type="spellEnd"/>
      <w:r w:rsidRPr="00C84050">
        <w:rPr>
          <w:sz w:val="22"/>
          <w:szCs w:val="22"/>
        </w:rPr>
        <w:t xml:space="preserve"> </w:t>
      </w:r>
      <w:proofErr w:type="spellStart"/>
      <w:r w:rsidRPr="00A533A6">
        <w:rPr>
          <w:sz w:val="22"/>
          <w:szCs w:val="22"/>
        </w:rPr>
        <w:t>memberikan</w:t>
      </w:r>
      <w:proofErr w:type="spellEnd"/>
      <w:r w:rsidRPr="00A533A6">
        <w:rPr>
          <w:sz w:val="22"/>
          <w:szCs w:val="22"/>
        </w:rPr>
        <w:t xml:space="preserve"> </w:t>
      </w:r>
      <w:proofErr w:type="spellStart"/>
      <w:r w:rsidRPr="00A533A6">
        <w:rPr>
          <w:sz w:val="22"/>
          <w:szCs w:val="22"/>
        </w:rPr>
        <w:t>masukan</w:t>
      </w:r>
      <w:proofErr w:type="spellEnd"/>
      <w:r w:rsidRPr="00A533A6">
        <w:rPr>
          <w:sz w:val="22"/>
          <w:szCs w:val="22"/>
        </w:rPr>
        <w:t xml:space="preserve"> </w:t>
      </w:r>
      <w:proofErr w:type="spellStart"/>
      <w:r w:rsidRPr="00A533A6">
        <w:rPr>
          <w:sz w:val="22"/>
          <w:szCs w:val="22"/>
        </w:rPr>
        <w:t>bagi</w:t>
      </w:r>
      <w:proofErr w:type="spellEnd"/>
      <w:r w:rsidRPr="00A533A6">
        <w:rPr>
          <w:sz w:val="22"/>
          <w:szCs w:val="22"/>
        </w:rPr>
        <w:t xml:space="preserve"> para investor </w:t>
      </w:r>
      <w:proofErr w:type="spellStart"/>
      <w:r w:rsidRPr="00A533A6">
        <w:rPr>
          <w:sz w:val="22"/>
          <w:szCs w:val="22"/>
        </w:rPr>
        <w:t>dalam</w:t>
      </w:r>
      <w:proofErr w:type="spellEnd"/>
      <w:r w:rsidRPr="00A533A6">
        <w:rPr>
          <w:sz w:val="22"/>
          <w:szCs w:val="22"/>
        </w:rPr>
        <w:t xml:space="preserve"> </w:t>
      </w:r>
      <w:proofErr w:type="spellStart"/>
      <w:r w:rsidRPr="00A533A6">
        <w:rPr>
          <w:sz w:val="22"/>
          <w:szCs w:val="22"/>
        </w:rPr>
        <w:t>melakukan</w:t>
      </w:r>
      <w:proofErr w:type="spellEnd"/>
      <w:r w:rsidRPr="00A533A6">
        <w:rPr>
          <w:sz w:val="22"/>
          <w:szCs w:val="22"/>
        </w:rPr>
        <w:t xml:space="preserve"> </w:t>
      </w:r>
      <w:proofErr w:type="spellStart"/>
      <w:r w:rsidRPr="00A533A6">
        <w:rPr>
          <w:sz w:val="22"/>
          <w:szCs w:val="22"/>
        </w:rPr>
        <w:t>penanaman</w:t>
      </w:r>
      <w:proofErr w:type="spellEnd"/>
      <w:r w:rsidRPr="00A533A6">
        <w:rPr>
          <w:sz w:val="22"/>
          <w:szCs w:val="22"/>
        </w:rPr>
        <w:t xml:space="preserve"> modal (</w:t>
      </w:r>
      <w:proofErr w:type="spellStart"/>
      <w:r w:rsidRPr="00A533A6">
        <w:rPr>
          <w:sz w:val="22"/>
          <w:szCs w:val="22"/>
        </w:rPr>
        <w:t>investasi</w:t>
      </w:r>
      <w:proofErr w:type="spellEnd"/>
      <w:r w:rsidRPr="00A533A6">
        <w:rPr>
          <w:sz w:val="22"/>
          <w:szCs w:val="22"/>
        </w:rPr>
        <w:t>).</w:t>
      </w:r>
    </w:p>
    <w:p w14:paraId="14AA6C6B" w14:textId="77777777" w:rsidR="000C3160" w:rsidRPr="00A533A6" w:rsidRDefault="000C3160" w:rsidP="000C3160">
      <w:pPr>
        <w:pStyle w:val="ListParagraph"/>
        <w:tabs>
          <w:tab w:val="left" w:pos="567"/>
        </w:tabs>
        <w:ind w:left="0"/>
        <w:jc w:val="both"/>
        <w:rPr>
          <w:sz w:val="22"/>
          <w:szCs w:val="22"/>
          <w:lang w:val="id-ID"/>
        </w:rPr>
      </w:pPr>
    </w:p>
    <w:p w14:paraId="690E08FB" w14:textId="77777777" w:rsidR="000C3160" w:rsidRPr="00A533A6" w:rsidRDefault="000C3160" w:rsidP="000C3160">
      <w:pPr>
        <w:pStyle w:val="ListParagraph"/>
        <w:tabs>
          <w:tab w:val="left" w:pos="567"/>
        </w:tabs>
        <w:ind w:left="0"/>
        <w:jc w:val="both"/>
        <w:rPr>
          <w:sz w:val="22"/>
          <w:szCs w:val="22"/>
          <w:lang w:val="id-ID"/>
        </w:rPr>
      </w:pPr>
    </w:p>
    <w:p w14:paraId="5A7B634B" w14:textId="77777777" w:rsidR="000C3160" w:rsidRPr="00A533A6" w:rsidRDefault="000C3160" w:rsidP="000C3160">
      <w:pPr>
        <w:pStyle w:val="BodyTextIndent"/>
        <w:tabs>
          <w:tab w:val="left" w:pos="426"/>
        </w:tabs>
        <w:spacing w:line="360" w:lineRule="auto"/>
        <w:ind w:firstLine="0"/>
        <w:rPr>
          <w:b/>
          <w:sz w:val="22"/>
          <w:szCs w:val="22"/>
          <w:lang w:val="id-ID"/>
        </w:rPr>
      </w:pPr>
      <w:r w:rsidRPr="00A533A6">
        <w:rPr>
          <w:b/>
          <w:sz w:val="22"/>
          <w:szCs w:val="22"/>
          <w:lang w:val="id-ID"/>
        </w:rPr>
        <w:lastRenderedPageBreak/>
        <w:t>II.</w:t>
      </w:r>
      <w:r w:rsidRPr="00A533A6">
        <w:rPr>
          <w:b/>
          <w:sz w:val="22"/>
          <w:szCs w:val="22"/>
          <w:lang w:val="id-ID"/>
        </w:rPr>
        <w:tab/>
        <w:t>METODE PENELITIAN</w:t>
      </w:r>
    </w:p>
    <w:p w14:paraId="4A9D137B" w14:textId="77777777" w:rsidR="000C3160" w:rsidRPr="00DF0F00" w:rsidRDefault="000C3160" w:rsidP="000C3160">
      <w:pPr>
        <w:tabs>
          <w:tab w:val="left" w:pos="709"/>
        </w:tabs>
        <w:spacing w:line="276" w:lineRule="auto"/>
        <w:jc w:val="both"/>
        <w:rPr>
          <w:sz w:val="22"/>
          <w:szCs w:val="22"/>
          <w:lang w:val="id-ID"/>
        </w:rPr>
      </w:pPr>
      <w:r w:rsidRPr="00A533A6">
        <w:rPr>
          <w:sz w:val="22"/>
          <w:szCs w:val="22"/>
          <w:lang w:val="id-ID"/>
        </w:rPr>
        <w:tab/>
      </w:r>
      <w:r w:rsidRPr="00A533A6">
        <w:rPr>
          <w:bCs/>
          <w:sz w:val="22"/>
          <w:szCs w:val="22"/>
          <w:lang w:val="sv-SE"/>
        </w:rPr>
        <w:t xml:space="preserve">Penelitian ini ditinjau dari analisisnya, diklasifikasikan ke dalam jenis penelitian yang mengunakan pendekatan kuantitatif. Penelitian yang menggunakan pendekatan kuantitatif menekankan analisisnya pada data-data yang berupa angka dan diolah dengan metode statistika. Metode statistika adalah bagaimana cara mengumpulkan data atau fakta, mengolah, menyajikan, menganalisa, penarikan kesimpulan serta pembuatan keputusan yang cukup beralasan berdasarkan fakta dan penganalisaan yang dilakukan. Metode statistik dalam penelitian ini yaitu dengan mencari pengaruh variabel bebas yang diberi notasi huruf X (X1 = ROA, X2 = EPS, dan X3 = PER) terhadap variabel terikat yang diberi huruf notasi Y (harga saham) dengan menggunakan laporan keuangan triwulan dan daftar harga saham </w:t>
      </w:r>
      <w:r w:rsidRPr="00DF0F00">
        <w:rPr>
          <w:bCs/>
          <w:sz w:val="22"/>
          <w:szCs w:val="22"/>
          <w:lang w:val="sv-SE"/>
        </w:rPr>
        <w:t>per tanggal laporan keuangan triwulan.</w:t>
      </w:r>
    </w:p>
    <w:p w14:paraId="07012A5B" w14:textId="77777777" w:rsidR="000C3160" w:rsidRPr="00A533A6" w:rsidRDefault="000C3160" w:rsidP="000C3160">
      <w:pPr>
        <w:tabs>
          <w:tab w:val="left" w:pos="709"/>
        </w:tabs>
        <w:spacing w:line="276" w:lineRule="auto"/>
        <w:jc w:val="both"/>
        <w:rPr>
          <w:bCs/>
          <w:sz w:val="22"/>
          <w:szCs w:val="22"/>
          <w:lang w:val="id-ID"/>
        </w:rPr>
      </w:pPr>
      <w:r w:rsidRPr="00DF0F00">
        <w:rPr>
          <w:sz w:val="22"/>
          <w:szCs w:val="22"/>
          <w:lang w:val="id-ID"/>
        </w:rPr>
        <w:t xml:space="preserve"> </w:t>
      </w:r>
      <w:r w:rsidRPr="00DF0F00">
        <w:rPr>
          <w:sz w:val="22"/>
          <w:szCs w:val="22"/>
          <w:lang w:val="id-ID"/>
        </w:rPr>
        <w:tab/>
      </w:r>
      <w:proofErr w:type="spellStart"/>
      <w:r w:rsidRPr="00DF0F00">
        <w:rPr>
          <w:sz w:val="22"/>
          <w:szCs w:val="22"/>
        </w:rPr>
        <w:t>Penelitian</w:t>
      </w:r>
      <w:proofErr w:type="spellEnd"/>
      <w:r w:rsidRPr="00DF0F00">
        <w:rPr>
          <w:sz w:val="22"/>
          <w:szCs w:val="22"/>
        </w:rPr>
        <w:t xml:space="preserve"> </w:t>
      </w:r>
      <w:proofErr w:type="spellStart"/>
      <w:r w:rsidRPr="00DF0F00">
        <w:rPr>
          <w:sz w:val="22"/>
          <w:szCs w:val="22"/>
        </w:rPr>
        <w:t>ini</w:t>
      </w:r>
      <w:proofErr w:type="spellEnd"/>
      <w:r w:rsidRPr="00DF0F00">
        <w:rPr>
          <w:sz w:val="22"/>
          <w:szCs w:val="22"/>
        </w:rPr>
        <w:t xml:space="preserve"> </w:t>
      </w:r>
      <w:proofErr w:type="spellStart"/>
      <w:r w:rsidRPr="00DF0F00">
        <w:rPr>
          <w:sz w:val="22"/>
          <w:szCs w:val="22"/>
        </w:rPr>
        <w:t>dilakukan</w:t>
      </w:r>
      <w:proofErr w:type="spellEnd"/>
      <w:r w:rsidRPr="00DF0F00">
        <w:rPr>
          <w:sz w:val="22"/>
          <w:szCs w:val="22"/>
        </w:rPr>
        <w:t xml:space="preserve"> di bursa </w:t>
      </w:r>
      <w:proofErr w:type="spellStart"/>
      <w:r w:rsidRPr="00DF0F00">
        <w:rPr>
          <w:sz w:val="22"/>
          <w:szCs w:val="22"/>
        </w:rPr>
        <w:t>efek</w:t>
      </w:r>
      <w:proofErr w:type="spellEnd"/>
      <w:r w:rsidRPr="00DF0F00">
        <w:rPr>
          <w:sz w:val="22"/>
          <w:szCs w:val="22"/>
        </w:rPr>
        <w:t xml:space="preserve"> </w:t>
      </w:r>
      <w:proofErr w:type="spellStart"/>
      <w:r w:rsidRPr="00DF0F00">
        <w:rPr>
          <w:sz w:val="22"/>
          <w:szCs w:val="22"/>
        </w:rPr>
        <w:t>cabang</w:t>
      </w:r>
      <w:proofErr w:type="spellEnd"/>
      <w:r w:rsidRPr="00DF0F00">
        <w:rPr>
          <w:sz w:val="22"/>
          <w:szCs w:val="22"/>
        </w:rPr>
        <w:t xml:space="preserve"> Makassar.</w:t>
      </w:r>
      <w:r w:rsidRPr="00DF0F00">
        <w:rPr>
          <w:sz w:val="22"/>
          <w:szCs w:val="22"/>
          <w:lang w:val="id-ID"/>
        </w:rPr>
        <w:t xml:space="preserve"> </w:t>
      </w:r>
      <w:r w:rsidRPr="00DF0F00">
        <w:rPr>
          <w:bCs/>
          <w:sz w:val="22"/>
          <w:szCs w:val="22"/>
          <w:lang w:val="sv-SE"/>
        </w:rPr>
        <w:t>Populasi dalam penelitian ini yaitu menetapkan pada data keuangan berupa laporan keuangan triwulan dan harga saham per tanggal laporan keuangan triwulan. PT. Bisi Internasional Tbk yang berdiri di era 1983 dan kemudian mencatatkan sahamnya</w:t>
      </w:r>
      <w:r w:rsidRPr="00A533A6">
        <w:rPr>
          <w:bCs/>
          <w:sz w:val="22"/>
          <w:szCs w:val="22"/>
          <w:lang w:val="sv-SE"/>
        </w:rPr>
        <w:t xml:space="preserve"> di bursa efek pada 28 Mei 2007. Jadi sampel dalam penelitian ini adalah:</w:t>
      </w:r>
    </w:p>
    <w:p w14:paraId="52C2A246" w14:textId="77777777" w:rsidR="000C3160" w:rsidRPr="00A533A6" w:rsidRDefault="000C3160" w:rsidP="000C3160">
      <w:pPr>
        <w:tabs>
          <w:tab w:val="left" w:pos="426"/>
          <w:tab w:val="left" w:pos="709"/>
        </w:tabs>
        <w:spacing w:line="276" w:lineRule="auto"/>
        <w:jc w:val="both"/>
        <w:rPr>
          <w:bCs/>
          <w:sz w:val="22"/>
          <w:szCs w:val="22"/>
        </w:rPr>
      </w:pPr>
      <w:r w:rsidRPr="00A533A6">
        <w:rPr>
          <w:bCs/>
          <w:sz w:val="22"/>
          <w:szCs w:val="22"/>
          <w:lang w:val="id-ID"/>
        </w:rPr>
        <w:tab/>
        <w:t>1.</w:t>
      </w:r>
      <w:r w:rsidRPr="00A533A6">
        <w:rPr>
          <w:bCs/>
          <w:sz w:val="22"/>
          <w:szCs w:val="22"/>
          <w:lang w:val="id-ID"/>
        </w:rPr>
        <w:tab/>
      </w:r>
      <w:proofErr w:type="spellStart"/>
      <w:r w:rsidRPr="00A533A6">
        <w:rPr>
          <w:bCs/>
          <w:sz w:val="22"/>
          <w:szCs w:val="22"/>
        </w:rPr>
        <w:t>Laporan</w:t>
      </w:r>
      <w:proofErr w:type="spellEnd"/>
      <w:r w:rsidRPr="00A533A6">
        <w:rPr>
          <w:bCs/>
          <w:sz w:val="22"/>
          <w:szCs w:val="22"/>
        </w:rPr>
        <w:t xml:space="preserve"> </w:t>
      </w:r>
      <w:proofErr w:type="spellStart"/>
      <w:r w:rsidRPr="00A533A6">
        <w:rPr>
          <w:bCs/>
          <w:sz w:val="22"/>
          <w:szCs w:val="22"/>
        </w:rPr>
        <w:t>keuangan</w:t>
      </w:r>
      <w:proofErr w:type="spellEnd"/>
      <w:r w:rsidRPr="00A533A6">
        <w:rPr>
          <w:bCs/>
          <w:sz w:val="22"/>
          <w:szCs w:val="22"/>
        </w:rPr>
        <w:t xml:space="preserve"> </w:t>
      </w:r>
      <w:proofErr w:type="spellStart"/>
      <w:r w:rsidRPr="00A533A6">
        <w:rPr>
          <w:bCs/>
          <w:sz w:val="22"/>
          <w:szCs w:val="22"/>
        </w:rPr>
        <w:t>triwulan</w:t>
      </w:r>
      <w:proofErr w:type="spellEnd"/>
      <w:r w:rsidRPr="00A533A6">
        <w:rPr>
          <w:bCs/>
          <w:sz w:val="22"/>
          <w:szCs w:val="22"/>
        </w:rPr>
        <w:t xml:space="preserve"> </w:t>
      </w:r>
      <w:proofErr w:type="spellStart"/>
      <w:r w:rsidRPr="00A533A6">
        <w:rPr>
          <w:bCs/>
          <w:sz w:val="22"/>
          <w:szCs w:val="22"/>
        </w:rPr>
        <w:t>sejak</w:t>
      </w:r>
      <w:proofErr w:type="spellEnd"/>
      <w:r w:rsidRPr="00A533A6">
        <w:rPr>
          <w:bCs/>
          <w:sz w:val="22"/>
          <w:szCs w:val="22"/>
        </w:rPr>
        <w:t xml:space="preserve"> </w:t>
      </w:r>
      <w:proofErr w:type="spellStart"/>
      <w:r w:rsidRPr="00A533A6">
        <w:rPr>
          <w:bCs/>
          <w:sz w:val="22"/>
          <w:szCs w:val="22"/>
        </w:rPr>
        <w:t>tahun</w:t>
      </w:r>
      <w:proofErr w:type="spellEnd"/>
      <w:r w:rsidRPr="00A533A6">
        <w:rPr>
          <w:bCs/>
          <w:sz w:val="22"/>
          <w:szCs w:val="22"/>
        </w:rPr>
        <w:t xml:space="preserve"> 2011 </w:t>
      </w:r>
      <w:proofErr w:type="spellStart"/>
      <w:r w:rsidRPr="00A533A6">
        <w:rPr>
          <w:bCs/>
          <w:sz w:val="22"/>
          <w:szCs w:val="22"/>
        </w:rPr>
        <w:t>hingga</w:t>
      </w:r>
      <w:proofErr w:type="spellEnd"/>
      <w:r w:rsidRPr="00A533A6">
        <w:rPr>
          <w:bCs/>
          <w:sz w:val="22"/>
          <w:szCs w:val="22"/>
        </w:rPr>
        <w:t xml:space="preserve"> 2015.</w:t>
      </w:r>
    </w:p>
    <w:p w14:paraId="0FD840A2" w14:textId="77777777" w:rsidR="000C3160" w:rsidRPr="00DF0F00" w:rsidRDefault="000C3160" w:rsidP="000C3160">
      <w:pPr>
        <w:tabs>
          <w:tab w:val="left" w:pos="426"/>
          <w:tab w:val="left" w:pos="709"/>
        </w:tabs>
        <w:spacing w:line="276" w:lineRule="auto"/>
        <w:jc w:val="both"/>
        <w:rPr>
          <w:bCs/>
          <w:sz w:val="22"/>
          <w:szCs w:val="22"/>
        </w:rPr>
      </w:pPr>
      <w:r w:rsidRPr="00A533A6">
        <w:rPr>
          <w:bCs/>
          <w:sz w:val="22"/>
          <w:szCs w:val="22"/>
          <w:lang w:val="id-ID"/>
        </w:rPr>
        <w:tab/>
        <w:t>2.</w:t>
      </w:r>
      <w:r w:rsidRPr="00A533A6">
        <w:rPr>
          <w:bCs/>
          <w:sz w:val="22"/>
          <w:szCs w:val="22"/>
          <w:lang w:val="id-ID"/>
        </w:rPr>
        <w:tab/>
      </w:r>
      <w:r w:rsidRPr="00DF0F00">
        <w:rPr>
          <w:bCs/>
          <w:sz w:val="22"/>
          <w:szCs w:val="22"/>
        </w:rPr>
        <w:t xml:space="preserve">Data </w:t>
      </w:r>
      <w:proofErr w:type="spellStart"/>
      <w:r w:rsidRPr="00DF0F00">
        <w:rPr>
          <w:bCs/>
          <w:sz w:val="22"/>
          <w:szCs w:val="22"/>
        </w:rPr>
        <w:t>harga</w:t>
      </w:r>
      <w:proofErr w:type="spellEnd"/>
      <w:r w:rsidRPr="00DF0F00">
        <w:rPr>
          <w:bCs/>
          <w:sz w:val="22"/>
          <w:szCs w:val="22"/>
        </w:rPr>
        <w:t xml:space="preserve"> </w:t>
      </w:r>
      <w:proofErr w:type="spellStart"/>
      <w:r w:rsidRPr="00DF0F00">
        <w:rPr>
          <w:bCs/>
          <w:sz w:val="22"/>
          <w:szCs w:val="22"/>
        </w:rPr>
        <w:t>saham</w:t>
      </w:r>
      <w:proofErr w:type="spellEnd"/>
      <w:r w:rsidRPr="00DF0F00">
        <w:rPr>
          <w:bCs/>
          <w:sz w:val="22"/>
          <w:szCs w:val="22"/>
        </w:rPr>
        <w:t xml:space="preserve"> </w:t>
      </w:r>
      <w:proofErr w:type="spellStart"/>
      <w:r w:rsidRPr="00DF0F00">
        <w:rPr>
          <w:bCs/>
          <w:sz w:val="22"/>
          <w:szCs w:val="22"/>
        </w:rPr>
        <w:t>penutupan</w:t>
      </w:r>
      <w:proofErr w:type="spellEnd"/>
      <w:r w:rsidRPr="00DF0F00">
        <w:rPr>
          <w:bCs/>
          <w:sz w:val="22"/>
          <w:szCs w:val="22"/>
        </w:rPr>
        <w:t xml:space="preserve"> per </w:t>
      </w:r>
      <w:proofErr w:type="spellStart"/>
      <w:r w:rsidRPr="00DF0F00">
        <w:rPr>
          <w:bCs/>
          <w:sz w:val="22"/>
          <w:szCs w:val="22"/>
        </w:rPr>
        <w:t>tanggal</w:t>
      </w:r>
      <w:proofErr w:type="spellEnd"/>
      <w:r w:rsidRPr="00DF0F00">
        <w:rPr>
          <w:bCs/>
          <w:sz w:val="22"/>
          <w:szCs w:val="22"/>
        </w:rPr>
        <w:t xml:space="preserve"> </w:t>
      </w:r>
      <w:proofErr w:type="spellStart"/>
      <w:r w:rsidRPr="00DF0F00">
        <w:rPr>
          <w:bCs/>
          <w:sz w:val="22"/>
          <w:szCs w:val="22"/>
        </w:rPr>
        <w:t>laporan</w:t>
      </w:r>
      <w:proofErr w:type="spellEnd"/>
      <w:r w:rsidRPr="00DF0F00">
        <w:rPr>
          <w:bCs/>
          <w:sz w:val="22"/>
          <w:szCs w:val="22"/>
        </w:rPr>
        <w:t xml:space="preserve"> </w:t>
      </w:r>
      <w:proofErr w:type="spellStart"/>
      <w:r w:rsidRPr="00DF0F00">
        <w:rPr>
          <w:bCs/>
          <w:sz w:val="22"/>
          <w:szCs w:val="22"/>
        </w:rPr>
        <w:t>keuangan</w:t>
      </w:r>
      <w:proofErr w:type="spellEnd"/>
      <w:r w:rsidRPr="00DF0F00">
        <w:rPr>
          <w:bCs/>
          <w:sz w:val="22"/>
          <w:szCs w:val="22"/>
        </w:rPr>
        <w:t xml:space="preserve"> </w:t>
      </w:r>
      <w:proofErr w:type="spellStart"/>
      <w:r w:rsidRPr="00DF0F00">
        <w:rPr>
          <w:bCs/>
          <w:sz w:val="22"/>
          <w:szCs w:val="22"/>
        </w:rPr>
        <w:t>triwulan</w:t>
      </w:r>
      <w:proofErr w:type="spellEnd"/>
      <w:r w:rsidRPr="00DF0F00">
        <w:rPr>
          <w:bCs/>
          <w:sz w:val="22"/>
          <w:szCs w:val="22"/>
        </w:rPr>
        <w:t>.</w:t>
      </w:r>
      <w:r w:rsidRPr="00DF0F00">
        <w:rPr>
          <w:sz w:val="22"/>
          <w:szCs w:val="22"/>
          <w:lang w:val="id-ID"/>
        </w:rPr>
        <w:t xml:space="preserve"> </w:t>
      </w:r>
    </w:p>
    <w:p w14:paraId="76343B39" w14:textId="77777777" w:rsidR="000C3160" w:rsidRDefault="000C3160" w:rsidP="000C3160">
      <w:pPr>
        <w:tabs>
          <w:tab w:val="left" w:pos="709"/>
        </w:tabs>
        <w:spacing w:line="276" w:lineRule="auto"/>
        <w:jc w:val="both"/>
        <w:rPr>
          <w:sz w:val="22"/>
          <w:szCs w:val="22"/>
          <w:lang w:val="id-ID"/>
        </w:rPr>
      </w:pPr>
      <w:r>
        <w:rPr>
          <w:bCs/>
          <w:sz w:val="22"/>
          <w:szCs w:val="22"/>
          <w:lang w:val="id-ID"/>
        </w:rPr>
        <w:tab/>
      </w:r>
      <w:r w:rsidRPr="00DF0F00">
        <w:rPr>
          <w:sz w:val="22"/>
          <w:szCs w:val="22"/>
          <w:lang w:val="fi-FI"/>
        </w:rPr>
        <w:t xml:space="preserve">Data penelitian merupakan laporan keuangan PT. Bisi Internasional Tbk yang memang sudah tersedia di Bursa Efek Indonesia (BEI). Sehingga laporan keuangan dan harga saham perusahaan tersebut dapat diakses dengan mudah. </w:t>
      </w:r>
      <w:r w:rsidRPr="00DF0F00">
        <w:rPr>
          <w:sz w:val="22"/>
          <w:szCs w:val="22"/>
        </w:rPr>
        <w:t xml:space="preserve">Data </w:t>
      </w:r>
      <w:proofErr w:type="spellStart"/>
      <w:r w:rsidRPr="00DF0F00">
        <w:rPr>
          <w:sz w:val="22"/>
          <w:szCs w:val="22"/>
        </w:rPr>
        <w:t>sekunder</w:t>
      </w:r>
      <w:proofErr w:type="spellEnd"/>
      <w:r w:rsidRPr="00DF0F00">
        <w:rPr>
          <w:sz w:val="22"/>
          <w:szCs w:val="22"/>
        </w:rPr>
        <w:t xml:space="preserve"> </w:t>
      </w:r>
      <w:proofErr w:type="spellStart"/>
      <w:r w:rsidRPr="00DF0F00">
        <w:rPr>
          <w:sz w:val="22"/>
          <w:szCs w:val="22"/>
        </w:rPr>
        <w:t>ini</w:t>
      </w:r>
      <w:proofErr w:type="spellEnd"/>
      <w:r w:rsidRPr="00DF0F00">
        <w:rPr>
          <w:sz w:val="22"/>
          <w:szCs w:val="22"/>
        </w:rPr>
        <w:t xml:space="preserve">, </w:t>
      </w:r>
      <w:proofErr w:type="spellStart"/>
      <w:r w:rsidRPr="00DF0F00">
        <w:rPr>
          <w:sz w:val="22"/>
          <w:szCs w:val="22"/>
        </w:rPr>
        <w:t>penulis</w:t>
      </w:r>
      <w:proofErr w:type="spellEnd"/>
      <w:r w:rsidRPr="00DF0F00">
        <w:rPr>
          <w:sz w:val="22"/>
          <w:szCs w:val="22"/>
        </w:rPr>
        <w:t xml:space="preserve"> </w:t>
      </w:r>
      <w:proofErr w:type="spellStart"/>
      <w:r w:rsidRPr="00DF0F00">
        <w:rPr>
          <w:sz w:val="22"/>
          <w:szCs w:val="22"/>
        </w:rPr>
        <w:t>peroleh</w:t>
      </w:r>
      <w:proofErr w:type="spellEnd"/>
      <w:r w:rsidRPr="00DF0F00">
        <w:rPr>
          <w:sz w:val="22"/>
          <w:szCs w:val="22"/>
        </w:rPr>
        <w:t xml:space="preserve"> </w:t>
      </w:r>
      <w:proofErr w:type="spellStart"/>
      <w:r w:rsidRPr="00DF0F00">
        <w:rPr>
          <w:sz w:val="22"/>
          <w:szCs w:val="22"/>
        </w:rPr>
        <w:t>dari</w:t>
      </w:r>
      <w:proofErr w:type="spellEnd"/>
      <w:r w:rsidRPr="00DF0F00">
        <w:rPr>
          <w:sz w:val="22"/>
          <w:szCs w:val="22"/>
        </w:rPr>
        <w:t xml:space="preserve"> </w:t>
      </w:r>
      <w:proofErr w:type="spellStart"/>
      <w:r w:rsidRPr="00DF0F00">
        <w:rPr>
          <w:sz w:val="22"/>
          <w:szCs w:val="22"/>
        </w:rPr>
        <w:t>kantor</w:t>
      </w:r>
      <w:proofErr w:type="spellEnd"/>
      <w:r w:rsidRPr="00DF0F00">
        <w:rPr>
          <w:sz w:val="22"/>
          <w:szCs w:val="22"/>
        </w:rPr>
        <w:t xml:space="preserve"> </w:t>
      </w:r>
      <w:proofErr w:type="spellStart"/>
      <w:r w:rsidRPr="00DF0F00">
        <w:rPr>
          <w:sz w:val="22"/>
          <w:szCs w:val="22"/>
        </w:rPr>
        <w:t>cabang</w:t>
      </w:r>
      <w:proofErr w:type="spellEnd"/>
      <w:r w:rsidRPr="00DF0F00">
        <w:rPr>
          <w:sz w:val="22"/>
          <w:szCs w:val="22"/>
        </w:rPr>
        <w:t xml:space="preserve"> Bursa </w:t>
      </w:r>
      <w:proofErr w:type="spellStart"/>
      <w:r w:rsidRPr="00DF0F00">
        <w:rPr>
          <w:sz w:val="22"/>
          <w:szCs w:val="22"/>
        </w:rPr>
        <w:t>Efek</w:t>
      </w:r>
      <w:proofErr w:type="spellEnd"/>
      <w:r w:rsidRPr="00DF0F00">
        <w:rPr>
          <w:sz w:val="22"/>
          <w:szCs w:val="22"/>
        </w:rPr>
        <w:t xml:space="preserve"> Indonesia di Makassar </w:t>
      </w:r>
      <w:proofErr w:type="gramStart"/>
      <w:r w:rsidRPr="00DF0F00">
        <w:rPr>
          <w:sz w:val="22"/>
          <w:szCs w:val="22"/>
        </w:rPr>
        <w:t xml:space="preserve">yang  </w:t>
      </w:r>
      <w:proofErr w:type="spellStart"/>
      <w:r w:rsidRPr="00DF0F00">
        <w:rPr>
          <w:sz w:val="22"/>
          <w:szCs w:val="22"/>
        </w:rPr>
        <w:t>didukung</w:t>
      </w:r>
      <w:proofErr w:type="spellEnd"/>
      <w:proofErr w:type="gramEnd"/>
      <w:r w:rsidRPr="00DF0F00">
        <w:rPr>
          <w:sz w:val="22"/>
          <w:szCs w:val="22"/>
        </w:rPr>
        <w:t xml:space="preserve"> data </w:t>
      </w:r>
      <w:proofErr w:type="spellStart"/>
      <w:r w:rsidRPr="00DF0F00">
        <w:rPr>
          <w:sz w:val="22"/>
          <w:szCs w:val="22"/>
        </w:rPr>
        <w:t>dari</w:t>
      </w:r>
      <w:proofErr w:type="spellEnd"/>
      <w:r w:rsidRPr="00DF0F00">
        <w:rPr>
          <w:sz w:val="22"/>
          <w:szCs w:val="22"/>
        </w:rPr>
        <w:t xml:space="preserve"> situs </w:t>
      </w:r>
      <w:hyperlink r:id="rId7" w:history="1">
        <w:r w:rsidRPr="00DF0F00">
          <w:rPr>
            <w:rStyle w:val="Hyperlink"/>
            <w:sz w:val="22"/>
            <w:szCs w:val="22"/>
          </w:rPr>
          <w:t>www.idx.co.id</w:t>
        </w:r>
      </w:hyperlink>
      <w:r w:rsidRPr="00DF0F00">
        <w:rPr>
          <w:sz w:val="22"/>
          <w:szCs w:val="22"/>
        </w:rPr>
        <w:t xml:space="preserve">. </w:t>
      </w:r>
      <w:r w:rsidRPr="00DF0F00">
        <w:rPr>
          <w:iCs/>
          <w:sz w:val="22"/>
          <w:szCs w:val="22"/>
        </w:rPr>
        <w:t xml:space="preserve">Teknik </w:t>
      </w:r>
      <w:proofErr w:type="spellStart"/>
      <w:r w:rsidRPr="00DF0F00">
        <w:rPr>
          <w:iCs/>
          <w:sz w:val="22"/>
          <w:szCs w:val="22"/>
        </w:rPr>
        <w:t>analisis</w:t>
      </w:r>
      <w:proofErr w:type="spellEnd"/>
      <w:r w:rsidRPr="00DF0F00">
        <w:rPr>
          <w:iCs/>
          <w:sz w:val="22"/>
          <w:szCs w:val="22"/>
        </w:rPr>
        <w:t xml:space="preserve"> data yang </w:t>
      </w:r>
      <w:proofErr w:type="spellStart"/>
      <w:r w:rsidRPr="00DF0F00">
        <w:rPr>
          <w:iCs/>
          <w:sz w:val="22"/>
          <w:szCs w:val="22"/>
        </w:rPr>
        <w:t>digunakan</w:t>
      </w:r>
      <w:proofErr w:type="spellEnd"/>
      <w:r w:rsidRPr="00DF0F00">
        <w:rPr>
          <w:iCs/>
          <w:sz w:val="22"/>
          <w:szCs w:val="22"/>
        </w:rPr>
        <w:t xml:space="preserve"> </w:t>
      </w:r>
      <w:proofErr w:type="spellStart"/>
      <w:r w:rsidRPr="00DF0F00">
        <w:rPr>
          <w:iCs/>
          <w:sz w:val="22"/>
          <w:szCs w:val="22"/>
        </w:rPr>
        <w:t>yaitu</w:t>
      </w:r>
      <w:proofErr w:type="spellEnd"/>
      <w:r w:rsidRPr="00DF0F00">
        <w:rPr>
          <w:iCs/>
          <w:sz w:val="22"/>
          <w:szCs w:val="22"/>
        </w:rPr>
        <w:t xml:space="preserve"> </w:t>
      </w:r>
      <w:proofErr w:type="spellStart"/>
      <w:r w:rsidRPr="00DF0F00">
        <w:rPr>
          <w:bCs/>
          <w:sz w:val="22"/>
          <w:szCs w:val="22"/>
        </w:rPr>
        <w:t>Analisis</w:t>
      </w:r>
      <w:proofErr w:type="spellEnd"/>
      <w:r w:rsidRPr="00DF0F00">
        <w:rPr>
          <w:bCs/>
          <w:sz w:val="22"/>
          <w:szCs w:val="22"/>
        </w:rPr>
        <w:t xml:space="preserve"> </w:t>
      </w:r>
      <w:proofErr w:type="spellStart"/>
      <w:r w:rsidRPr="00DF0F00">
        <w:rPr>
          <w:bCs/>
          <w:sz w:val="22"/>
          <w:szCs w:val="22"/>
        </w:rPr>
        <w:t>Regresi</w:t>
      </w:r>
      <w:proofErr w:type="spellEnd"/>
      <w:r w:rsidRPr="00DF0F00">
        <w:rPr>
          <w:bCs/>
          <w:sz w:val="22"/>
          <w:szCs w:val="22"/>
        </w:rPr>
        <w:t xml:space="preserve"> Linier </w:t>
      </w:r>
      <w:proofErr w:type="spellStart"/>
      <w:r w:rsidRPr="00DF0F00">
        <w:rPr>
          <w:bCs/>
          <w:sz w:val="22"/>
          <w:szCs w:val="22"/>
        </w:rPr>
        <w:t>Berganda</w:t>
      </w:r>
      <w:proofErr w:type="spellEnd"/>
      <w:r w:rsidRPr="00DF0F00">
        <w:rPr>
          <w:bCs/>
          <w:sz w:val="22"/>
          <w:szCs w:val="22"/>
        </w:rPr>
        <w:t xml:space="preserve">. </w:t>
      </w:r>
      <w:r w:rsidRPr="00DF0F00">
        <w:rPr>
          <w:sz w:val="22"/>
          <w:szCs w:val="22"/>
        </w:rPr>
        <w:t xml:space="preserve">Model </w:t>
      </w:r>
      <w:proofErr w:type="spellStart"/>
      <w:r w:rsidRPr="00DF0F00">
        <w:rPr>
          <w:sz w:val="22"/>
          <w:szCs w:val="22"/>
        </w:rPr>
        <w:t>ini</w:t>
      </w:r>
      <w:proofErr w:type="spellEnd"/>
      <w:r w:rsidRPr="00DF0F00">
        <w:rPr>
          <w:sz w:val="22"/>
          <w:szCs w:val="22"/>
        </w:rPr>
        <w:t xml:space="preserve"> </w:t>
      </w:r>
      <w:proofErr w:type="spellStart"/>
      <w:r w:rsidRPr="00DF0F00">
        <w:rPr>
          <w:sz w:val="22"/>
          <w:szCs w:val="22"/>
        </w:rPr>
        <w:t>digunakan</w:t>
      </w:r>
      <w:proofErr w:type="spellEnd"/>
      <w:r w:rsidRPr="00DF0F00">
        <w:rPr>
          <w:sz w:val="22"/>
          <w:szCs w:val="22"/>
        </w:rPr>
        <w:t xml:space="preserve"> </w:t>
      </w:r>
      <w:proofErr w:type="spellStart"/>
      <w:r w:rsidRPr="00DF0F00">
        <w:rPr>
          <w:sz w:val="22"/>
          <w:szCs w:val="22"/>
        </w:rPr>
        <w:t>karena</w:t>
      </w:r>
      <w:proofErr w:type="spellEnd"/>
      <w:r w:rsidRPr="00DF0F00">
        <w:rPr>
          <w:sz w:val="22"/>
          <w:szCs w:val="22"/>
        </w:rPr>
        <w:t xml:space="preserve"> </w:t>
      </w:r>
      <w:proofErr w:type="spellStart"/>
      <w:r w:rsidRPr="00DF0F00">
        <w:rPr>
          <w:sz w:val="22"/>
          <w:szCs w:val="22"/>
        </w:rPr>
        <w:t>penelitian</w:t>
      </w:r>
      <w:proofErr w:type="spellEnd"/>
      <w:r w:rsidRPr="00DF0F00">
        <w:rPr>
          <w:sz w:val="22"/>
          <w:szCs w:val="22"/>
        </w:rPr>
        <w:t xml:space="preserve"> </w:t>
      </w:r>
      <w:proofErr w:type="spellStart"/>
      <w:r w:rsidRPr="00DF0F00">
        <w:rPr>
          <w:sz w:val="22"/>
          <w:szCs w:val="22"/>
        </w:rPr>
        <w:t>ini</w:t>
      </w:r>
      <w:proofErr w:type="spellEnd"/>
      <w:r w:rsidRPr="00DF0F00">
        <w:rPr>
          <w:sz w:val="22"/>
          <w:szCs w:val="22"/>
        </w:rPr>
        <w:t xml:space="preserve"> </w:t>
      </w:r>
      <w:proofErr w:type="spellStart"/>
      <w:r w:rsidRPr="00DF0F00">
        <w:rPr>
          <w:sz w:val="22"/>
          <w:szCs w:val="22"/>
        </w:rPr>
        <w:t>mengemukakan</w:t>
      </w:r>
      <w:proofErr w:type="spellEnd"/>
      <w:r w:rsidRPr="00DF0F00">
        <w:rPr>
          <w:sz w:val="22"/>
          <w:szCs w:val="22"/>
        </w:rPr>
        <w:t xml:space="preserve"> </w:t>
      </w:r>
      <w:proofErr w:type="spellStart"/>
      <w:r w:rsidRPr="00DF0F00">
        <w:rPr>
          <w:sz w:val="22"/>
          <w:szCs w:val="22"/>
        </w:rPr>
        <w:t>variabel</w:t>
      </w:r>
      <w:proofErr w:type="spellEnd"/>
      <w:r w:rsidRPr="00DF0F00">
        <w:rPr>
          <w:sz w:val="22"/>
          <w:szCs w:val="22"/>
        </w:rPr>
        <w:t xml:space="preserve"> </w:t>
      </w:r>
      <w:proofErr w:type="spellStart"/>
      <w:r w:rsidRPr="00DF0F00">
        <w:rPr>
          <w:sz w:val="22"/>
          <w:szCs w:val="22"/>
        </w:rPr>
        <w:t>bebas</w:t>
      </w:r>
      <w:proofErr w:type="spellEnd"/>
      <w:r w:rsidRPr="00DF0F00">
        <w:rPr>
          <w:sz w:val="22"/>
          <w:szCs w:val="22"/>
        </w:rPr>
        <w:t xml:space="preserve"> </w:t>
      </w:r>
      <w:proofErr w:type="spellStart"/>
      <w:r w:rsidRPr="00DF0F00">
        <w:rPr>
          <w:sz w:val="22"/>
          <w:szCs w:val="22"/>
        </w:rPr>
        <w:t>lebih</w:t>
      </w:r>
      <w:proofErr w:type="spellEnd"/>
      <w:r w:rsidRPr="00DF0F00">
        <w:rPr>
          <w:sz w:val="22"/>
          <w:szCs w:val="22"/>
        </w:rPr>
        <w:t xml:space="preserve"> </w:t>
      </w:r>
      <w:proofErr w:type="spellStart"/>
      <w:r w:rsidRPr="00DF0F00">
        <w:rPr>
          <w:sz w:val="22"/>
          <w:szCs w:val="22"/>
        </w:rPr>
        <w:t>dari</w:t>
      </w:r>
      <w:proofErr w:type="spellEnd"/>
      <w:r w:rsidRPr="00DF0F00">
        <w:rPr>
          <w:sz w:val="22"/>
          <w:szCs w:val="22"/>
        </w:rPr>
        <w:t xml:space="preserve"> </w:t>
      </w:r>
      <w:proofErr w:type="spellStart"/>
      <w:r w:rsidRPr="00DF0F00">
        <w:rPr>
          <w:sz w:val="22"/>
          <w:szCs w:val="22"/>
        </w:rPr>
        <w:t>satu</w:t>
      </w:r>
      <w:proofErr w:type="spellEnd"/>
      <w:r w:rsidRPr="00DF0F00">
        <w:rPr>
          <w:sz w:val="22"/>
          <w:szCs w:val="22"/>
        </w:rPr>
        <w:t xml:space="preserve">, </w:t>
      </w:r>
      <w:proofErr w:type="spellStart"/>
      <w:r w:rsidRPr="00DF0F00">
        <w:rPr>
          <w:sz w:val="22"/>
          <w:szCs w:val="22"/>
        </w:rPr>
        <w:t>maka</w:t>
      </w:r>
      <w:proofErr w:type="spellEnd"/>
      <w:r w:rsidRPr="00DF0F00">
        <w:rPr>
          <w:sz w:val="22"/>
          <w:szCs w:val="22"/>
        </w:rPr>
        <w:t xml:space="preserve"> </w:t>
      </w:r>
      <w:proofErr w:type="spellStart"/>
      <w:r w:rsidRPr="00DF0F00">
        <w:rPr>
          <w:sz w:val="22"/>
          <w:szCs w:val="22"/>
        </w:rPr>
        <w:t>analisis</w:t>
      </w:r>
      <w:proofErr w:type="spellEnd"/>
      <w:r w:rsidRPr="00DF0F00">
        <w:rPr>
          <w:sz w:val="22"/>
          <w:szCs w:val="22"/>
        </w:rPr>
        <w:t xml:space="preserve"> </w:t>
      </w:r>
      <w:proofErr w:type="spellStart"/>
      <w:r w:rsidRPr="00DF0F00">
        <w:rPr>
          <w:sz w:val="22"/>
          <w:szCs w:val="22"/>
        </w:rPr>
        <w:t>ini</w:t>
      </w:r>
      <w:proofErr w:type="spellEnd"/>
      <w:r w:rsidRPr="00DF0F00">
        <w:rPr>
          <w:sz w:val="22"/>
          <w:szCs w:val="22"/>
        </w:rPr>
        <w:t xml:space="preserve"> </w:t>
      </w:r>
      <w:proofErr w:type="spellStart"/>
      <w:r w:rsidRPr="00DF0F00">
        <w:rPr>
          <w:sz w:val="22"/>
          <w:szCs w:val="22"/>
        </w:rPr>
        <w:t>digunakan</w:t>
      </w:r>
      <w:proofErr w:type="spellEnd"/>
      <w:r w:rsidRPr="00DF0F00">
        <w:rPr>
          <w:sz w:val="22"/>
          <w:szCs w:val="22"/>
        </w:rPr>
        <w:t xml:space="preserve"> </w:t>
      </w:r>
      <w:proofErr w:type="spellStart"/>
      <w:r w:rsidRPr="00DF0F00">
        <w:rPr>
          <w:sz w:val="22"/>
          <w:szCs w:val="22"/>
        </w:rPr>
        <w:t>untuk</w:t>
      </w:r>
      <w:proofErr w:type="spellEnd"/>
      <w:r w:rsidRPr="00DF0F00">
        <w:rPr>
          <w:sz w:val="22"/>
          <w:szCs w:val="22"/>
        </w:rPr>
        <w:t xml:space="preserve"> </w:t>
      </w:r>
      <w:proofErr w:type="spellStart"/>
      <w:r w:rsidRPr="00DF0F00">
        <w:rPr>
          <w:sz w:val="22"/>
          <w:szCs w:val="22"/>
        </w:rPr>
        <w:t>mengetahui</w:t>
      </w:r>
      <w:proofErr w:type="spellEnd"/>
      <w:r w:rsidRPr="00DF0F00">
        <w:rPr>
          <w:sz w:val="22"/>
          <w:szCs w:val="22"/>
        </w:rPr>
        <w:t xml:space="preserve"> </w:t>
      </w:r>
      <w:proofErr w:type="spellStart"/>
      <w:r w:rsidRPr="00DF0F00">
        <w:rPr>
          <w:sz w:val="22"/>
          <w:szCs w:val="22"/>
        </w:rPr>
        <w:t>pengaruh</w:t>
      </w:r>
      <w:proofErr w:type="spellEnd"/>
      <w:r w:rsidRPr="00DF0F00">
        <w:rPr>
          <w:sz w:val="22"/>
          <w:szCs w:val="22"/>
        </w:rPr>
        <w:t xml:space="preserve"> </w:t>
      </w:r>
      <w:proofErr w:type="spellStart"/>
      <w:r w:rsidRPr="00DF0F00">
        <w:rPr>
          <w:sz w:val="22"/>
          <w:szCs w:val="22"/>
        </w:rPr>
        <w:t>antara</w:t>
      </w:r>
      <w:proofErr w:type="spellEnd"/>
      <w:r w:rsidRPr="00DF0F00">
        <w:rPr>
          <w:sz w:val="22"/>
          <w:szCs w:val="22"/>
        </w:rPr>
        <w:t xml:space="preserve"> </w:t>
      </w:r>
      <w:proofErr w:type="spellStart"/>
      <w:r w:rsidRPr="00DF0F00">
        <w:rPr>
          <w:sz w:val="22"/>
          <w:szCs w:val="22"/>
        </w:rPr>
        <w:t>variabel</w:t>
      </w:r>
      <w:proofErr w:type="spellEnd"/>
      <w:r w:rsidRPr="00DF0F00">
        <w:rPr>
          <w:sz w:val="22"/>
          <w:szCs w:val="22"/>
        </w:rPr>
        <w:t xml:space="preserve"> </w:t>
      </w:r>
      <w:proofErr w:type="spellStart"/>
      <w:r w:rsidRPr="00DF0F00">
        <w:rPr>
          <w:sz w:val="22"/>
          <w:szCs w:val="22"/>
        </w:rPr>
        <w:t>bebas</w:t>
      </w:r>
      <w:proofErr w:type="spellEnd"/>
      <w:r w:rsidRPr="00DF0F00">
        <w:rPr>
          <w:sz w:val="22"/>
          <w:szCs w:val="22"/>
        </w:rPr>
        <w:t xml:space="preserve"> </w:t>
      </w:r>
      <w:proofErr w:type="spellStart"/>
      <w:r w:rsidRPr="00DF0F00">
        <w:rPr>
          <w:sz w:val="22"/>
          <w:szCs w:val="22"/>
        </w:rPr>
        <w:t>terhadap</w:t>
      </w:r>
      <w:proofErr w:type="spellEnd"/>
      <w:r w:rsidRPr="00DF0F00">
        <w:rPr>
          <w:sz w:val="22"/>
          <w:szCs w:val="22"/>
        </w:rPr>
        <w:t xml:space="preserve"> </w:t>
      </w:r>
      <w:proofErr w:type="spellStart"/>
      <w:r w:rsidRPr="00DF0F00">
        <w:rPr>
          <w:sz w:val="22"/>
          <w:szCs w:val="22"/>
        </w:rPr>
        <w:t>variabel</w:t>
      </w:r>
      <w:proofErr w:type="spellEnd"/>
      <w:r w:rsidRPr="00DF0F00">
        <w:rPr>
          <w:sz w:val="22"/>
          <w:szCs w:val="22"/>
        </w:rPr>
        <w:t xml:space="preserve"> </w:t>
      </w:r>
      <w:proofErr w:type="spellStart"/>
      <w:r w:rsidRPr="00DF0F00">
        <w:rPr>
          <w:sz w:val="22"/>
          <w:szCs w:val="22"/>
        </w:rPr>
        <w:t>terikat</w:t>
      </w:r>
      <w:proofErr w:type="spellEnd"/>
      <w:r w:rsidRPr="00DF0F00">
        <w:rPr>
          <w:sz w:val="22"/>
          <w:szCs w:val="22"/>
        </w:rPr>
        <w:t xml:space="preserve">. </w:t>
      </w:r>
    </w:p>
    <w:p w14:paraId="4CD0F8A3" w14:textId="77777777" w:rsidR="000C3160" w:rsidRPr="00DF0F00" w:rsidRDefault="000C3160" w:rsidP="000C3160">
      <w:pPr>
        <w:tabs>
          <w:tab w:val="left" w:pos="709"/>
        </w:tabs>
        <w:spacing w:after="120" w:line="276" w:lineRule="auto"/>
        <w:jc w:val="both"/>
        <w:rPr>
          <w:i/>
          <w:iCs/>
          <w:sz w:val="22"/>
          <w:szCs w:val="22"/>
        </w:rPr>
      </w:pPr>
      <w:r>
        <w:rPr>
          <w:sz w:val="22"/>
          <w:szCs w:val="22"/>
          <w:lang w:val="id-ID"/>
        </w:rPr>
        <w:tab/>
      </w:r>
      <w:proofErr w:type="spellStart"/>
      <w:r w:rsidRPr="00DF0F00">
        <w:rPr>
          <w:sz w:val="22"/>
          <w:szCs w:val="22"/>
        </w:rPr>
        <w:t>Persamaan</w:t>
      </w:r>
      <w:proofErr w:type="spellEnd"/>
      <w:r w:rsidRPr="00DF0F00">
        <w:rPr>
          <w:sz w:val="22"/>
          <w:szCs w:val="22"/>
        </w:rPr>
        <w:t xml:space="preserve"> </w:t>
      </w:r>
      <w:proofErr w:type="spellStart"/>
      <w:r w:rsidRPr="00DF0F00">
        <w:rPr>
          <w:sz w:val="22"/>
          <w:szCs w:val="22"/>
        </w:rPr>
        <w:t>Regresi</w:t>
      </w:r>
      <w:proofErr w:type="spellEnd"/>
      <w:r w:rsidRPr="00DF0F00">
        <w:rPr>
          <w:sz w:val="22"/>
          <w:szCs w:val="22"/>
        </w:rPr>
        <w:t xml:space="preserve"> Linier </w:t>
      </w:r>
      <w:proofErr w:type="spellStart"/>
      <w:r w:rsidRPr="00DF0F00">
        <w:rPr>
          <w:sz w:val="22"/>
          <w:szCs w:val="22"/>
        </w:rPr>
        <w:t>Berganda</w:t>
      </w:r>
      <w:proofErr w:type="spellEnd"/>
      <w:r w:rsidRPr="00DF0F00">
        <w:rPr>
          <w:sz w:val="22"/>
          <w:szCs w:val="22"/>
        </w:rPr>
        <w:t xml:space="preserve"> </w:t>
      </w:r>
      <w:proofErr w:type="spellStart"/>
      <w:r w:rsidRPr="00DF0F00">
        <w:rPr>
          <w:sz w:val="22"/>
          <w:szCs w:val="22"/>
        </w:rPr>
        <w:t>adalah</w:t>
      </w:r>
      <w:proofErr w:type="spellEnd"/>
      <w:r w:rsidRPr="00DF0F00">
        <w:rPr>
          <w:sz w:val="22"/>
          <w:szCs w:val="22"/>
        </w:rPr>
        <w:t xml:space="preserve"> </w:t>
      </w:r>
      <w:proofErr w:type="spellStart"/>
      <w:r w:rsidRPr="00DF0F00">
        <w:rPr>
          <w:sz w:val="22"/>
          <w:szCs w:val="22"/>
        </w:rPr>
        <w:t>sebagai</w:t>
      </w:r>
      <w:proofErr w:type="spellEnd"/>
      <w:r w:rsidRPr="00DF0F00">
        <w:rPr>
          <w:sz w:val="22"/>
          <w:szCs w:val="22"/>
        </w:rPr>
        <w:t xml:space="preserve"> </w:t>
      </w:r>
      <w:proofErr w:type="spellStart"/>
      <w:proofErr w:type="gramStart"/>
      <w:r w:rsidRPr="00DF0F00">
        <w:rPr>
          <w:sz w:val="22"/>
          <w:szCs w:val="22"/>
        </w:rPr>
        <w:t>berikut</w:t>
      </w:r>
      <w:proofErr w:type="spellEnd"/>
      <w:r w:rsidRPr="00DF0F00">
        <w:rPr>
          <w:sz w:val="22"/>
          <w:szCs w:val="22"/>
        </w:rPr>
        <w:t xml:space="preserve"> :</w:t>
      </w:r>
      <w:proofErr w:type="gramEnd"/>
    </w:p>
    <w:p w14:paraId="07DF53AB" w14:textId="77777777" w:rsidR="000C3160" w:rsidRPr="00DF0F00" w:rsidRDefault="000C3160" w:rsidP="000C3160">
      <w:pPr>
        <w:pStyle w:val="ListParagraph"/>
        <w:spacing w:line="360" w:lineRule="auto"/>
        <w:ind w:firstLine="360"/>
        <w:jc w:val="both"/>
        <w:rPr>
          <w:sz w:val="22"/>
          <w:szCs w:val="22"/>
        </w:rPr>
      </w:pPr>
      <w:r w:rsidRPr="00DF0F00">
        <w:rPr>
          <w:sz w:val="22"/>
          <w:szCs w:val="22"/>
        </w:rPr>
        <w:t xml:space="preserve">Y = a + b1ROA+ b2EPS + b3PER+ </w:t>
      </w:r>
      <w:proofErr w:type="spellStart"/>
      <w:r w:rsidRPr="00DF0F00">
        <w:rPr>
          <w:sz w:val="22"/>
          <w:szCs w:val="22"/>
        </w:rPr>
        <w:t>ei</w:t>
      </w:r>
      <w:proofErr w:type="spellEnd"/>
    </w:p>
    <w:p w14:paraId="1D99816B" w14:textId="77777777" w:rsidR="000C3160" w:rsidRPr="00DF0F00" w:rsidRDefault="000C3160" w:rsidP="000C3160">
      <w:pPr>
        <w:pStyle w:val="ListParagraph"/>
        <w:spacing w:line="276" w:lineRule="auto"/>
        <w:ind w:left="0"/>
        <w:jc w:val="both"/>
        <w:rPr>
          <w:sz w:val="22"/>
          <w:szCs w:val="22"/>
        </w:rPr>
      </w:pPr>
      <w:proofErr w:type="spellStart"/>
      <w:r w:rsidRPr="00DF0F00">
        <w:rPr>
          <w:sz w:val="22"/>
          <w:szCs w:val="22"/>
        </w:rPr>
        <w:t>Keterangan</w:t>
      </w:r>
      <w:proofErr w:type="spellEnd"/>
      <w:r w:rsidRPr="00DF0F00">
        <w:rPr>
          <w:sz w:val="22"/>
          <w:szCs w:val="22"/>
        </w:rPr>
        <w:t xml:space="preserve">: </w:t>
      </w:r>
    </w:p>
    <w:p w14:paraId="2506A57D" w14:textId="77777777" w:rsidR="000C3160" w:rsidRPr="00DF0F00" w:rsidRDefault="000C3160" w:rsidP="000C3160">
      <w:pPr>
        <w:pStyle w:val="ListParagraph"/>
        <w:tabs>
          <w:tab w:val="left" w:pos="1134"/>
          <w:tab w:val="left" w:pos="1418"/>
        </w:tabs>
        <w:spacing w:line="276" w:lineRule="auto"/>
        <w:ind w:left="426"/>
        <w:jc w:val="both"/>
        <w:rPr>
          <w:sz w:val="22"/>
          <w:szCs w:val="22"/>
        </w:rPr>
      </w:pPr>
      <w:r w:rsidRPr="00DF0F00">
        <w:rPr>
          <w:sz w:val="22"/>
          <w:szCs w:val="22"/>
        </w:rPr>
        <w:t xml:space="preserve">Y </w:t>
      </w:r>
      <w:r>
        <w:rPr>
          <w:sz w:val="22"/>
          <w:szCs w:val="22"/>
          <w:lang w:val="id-ID"/>
        </w:rPr>
        <w:tab/>
      </w:r>
      <w:r w:rsidRPr="00DF0F00">
        <w:rPr>
          <w:sz w:val="22"/>
          <w:szCs w:val="22"/>
        </w:rPr>
        <w:t xml:space="preserve">= </w:t>
      </w:r>
      <w:r>
        <w:rPr>
          <w:sz w:val="22"/>
          <w:szCs w:val="22"/>
          <w:lang w:val="id-ID"/>
        </w:rPr>
        <w:tab/>
      </w:r>
      <w:r w:rsidRPr="00DF0F00">
        <w:rPr>
          <w:sz w:val="22"/>
          <w:szCs w:val="22"/>
        </w:rPr>
        <w:t>Harga Saham</w:t>
      </w:r>
    </w:p>
    <w:p w14:paraId="0B07680E" w14:textId="77777777" w:rsidR="000C3160" w:rsidRPr="00DF0F00" w:rsidRDefault="000C3160" w:rsidP="000C3160">
      <w:pPr>
        <w:pStyle w:val="ListParagraph"/>
        <w:tabs>
          <w:tab w:val="left" w:pos="1134"/>
          <w:tab w:val="left" w:pos="1418"/>
        </w:tabs>
        <w:spacing w:line="276" w:lineRule="auto"/>
        <w:ind w:left="426"/>
        <w:jc w:val="both"/>
        <w:rPr>
          <w:sz w:val="22"/>
          <w:szCs w:val="22"/>
        </w:rPr>
      </w:pPr>
      <w:r w:rsidRPr="00DF0F00">
        <w:rPr>
          <w:sz w:val="22"/>
          <w:szCs w:val="22"/>
        </w:rPr>
        <w:t xml:space="preserve">a </w:t>
      </w:r>
      <w:r>
        <w:rPr>
          <w:sz w:val="22"/>
          <w:szCs w:val="22"/>
          <w:lang w:val="id-ID"/>
        </w:rPr>
        <w:tab/>
      </w:r>
      <w:r w:rsidRPr="00DF0F00">
        <w:rPr>
          <w:sz w:val="22"/>
          <w:szCs w:val="22"/>
        </w:rPr>
        <w:t xml:space="preserve">= </w:t>
      </w:r>
      <w:r>
        <w:rPr>
          <w:sz w:val="22"/>
          <w:szCs w:val="22"/>
          <w:lang w:val="id-ID"/>
        </w:rPr>
        <w:tab/>
      </w:r>
      <w:proofErr w:type="spellStart"/>
      <w:r w:rsidRPr="00DF0F00">
        <w:rPr>
          <w:sz w:val="22"/>
          <w:szCs w:val="22"/>
        </w:rPr>
        <w:t>Konstanta</w:t>
      </w:r>
      <w:proofErr w:type="spellEnd"/>
    </w:p>
    <w:p w14:paraId="362FAB0B" w14:textId="77777777" w:rsidR="000C3160" w:rsidRPr="00DF0F00" w:rsidRDefault="000C3160" w:rsidP="000C3160">
      <w:pPr>
        <w:pStyle w:val="ListParagraph"/>
        <w:tabs>
          <w:tab w:val="left" w:pos="1134"/>
          <w:tab w:val="left" w:pos="1418"/>
        </w:tabs>
        <w:spacing w:line="276" w:lineRule="auto"/>
        <w:ind w:left="426"/>
        <w:jc w:val="both"/>
        <w:rPr>
          <w:sz w:val="22"/>
          <w:szCs w:val="22"/>
        </w:rPr>
      </w:pPr>
      <w:r>
        <w:rPr>
          <w:sz w:val="22"/>
          <w:szCs w:val="22"/>
        </w:rPr>
        <w:t>b1–b3</w:t>
      </w:r>
      <w:r>
        <w:rPr>
          <w:sz w:val="22"/>
          <w:szCs w:val="22"/>
          <w:lang w:val="id-ID"/>
        </w:rPr>
        <w:tab/>
      </w:r>
      <w:r w:rsidRPr="00DF0F00">
        <w:rPr>
          <w:sz w:val="22"/>
          <w:szCs w:val="22"/>
        </w:rPr>
        <w:t xml:space="preserve">= </w:t>
      </w:r>
      <w:r>
        <w:rPr>
          <w:sz w:val="22"/>
          <w:szCs w:val="22"/>
          <w:lang w:val="id-ID"/>
        </w:rPr>
        <w:tab/>
      </w:r>
      <w:proofErr w:type="spellStart"/>
      <w:r w:rsidRPr="00DF0F00">
        <w:rPr>
          <w:sz w:val="22"/>
          <w:szCs w:val="22"/>
        </w:rPr>
        <w:t>Koefisien</w:t>
      </w:r>
      <w:proofErr w:type="spellEnd"/>
      <w:r w:rsidRPr="00DF0F00">
        <w:rPr>
          <w:sz w:val="22"/>
          <w:szCs w:val="22"/>
        </w:rPr>
        <w:t xml:space="preserve"> </w:t>
      </w:r>
      <w:proofErr w:type="spellStart"/>
      <w:r w:rsidRPr="00DF0F00">
        <w:rPr>
          <w:sz w:val="22"/>
          <w:szCs w:val="22"/>
        </w:rPr>
        <w:t>regresi</w:t>
      </w:r>
      <w:proofErr w:type="spellEnd"/>
      <w:r w:rsidRPr="00DF0F00">
        <w:rPr>
          <w:sz w:val="22"/>
          <w:szCs w:val="22"/>
        </w:rPr>
        <w:t xml:space="preserve"> masing-masing </w:t>
      </w:r>
      <w:proofErr w:type="spellStart"/>
      <w:r w:rsidRPr="00DF0F00">
        <w:rPr>
          <w:sz w:val="22"/>
          <w:szCs w:val="22"/>
        </w:rPr>
        <w:t>variabel</w:t>
      </w:r>
      <w:proofErr w:type="spellEnd"/>
      <w:r w:rsidRPr="00DF0F00">
        <w:rPr>
          <w:sz w:val="22"/>
          <w:szCs w:val="22"/>
        </w:rPr>
        <w:t xml:space="preserve"> </w:t>
      </w:r>
      <w:proofErr w:type="spellStart"/>
      <w:r w:rsidRPr="00DF0F00">
        <w:rPr>
          <w:sz w:val="22"/>
          <w:szCs w:val="22"/>
        </w:rPr>
        <w:t>bebas</w:t>
      </w:r>
      <w:proofErr w:type="spellEnd"/>
      <w:r w:rsidRPr="00DF0F00">
        <w:rPr>
          <w:sz w:val="22"/>
          <w:szCs w:val="22"/>
        </w:rPr>
        <w:t xml:space="preserve"> </w:t>
      </w:r>
    </w:p>
    <w:p w14:paraId="5DC1832F" w14:textId="77777777" w:rsidR="000C3160" w:rsidRPr="00DF0F00" w:rsidRDefault="000C3160" w:rsidP="000C3160">
      <w:pPr>
        <w:pStyle w:val="ListParagraph"/>
        <w:tabs>
          <w:tab w:val="left" w:pos="1134"/>
          <w:tab w:val="left" w:pos="1418"/>
        </w:tabs>
        <w:spacing w:line="276" w:lineRule="auto"/>
        <w:ind w:left="426"/>
        <w:jc w:val="both"/>
        <w:rPr>
          <w:i/>
          <w:iCs/>
          <w:sz w:val="22"/>
          <w:szCs w:val="22"/>
        </w:rPr>
      </w:pPr>
      <w:r w:rsidRPr="00DF0F00">
        <w:rPr>
          <w:sz w:val="22"/>
          <w:szCs w:val="22"/>
        </w:rPr>
        <w:t xml:space="preserve">ROA </w:t>
      </w:r>
      <w:r>
        <w:rPr>
          <w:sz w:val="22"/>
          <w:szCs w:val="22"/>
          <w:lang w:val="id-ID"/>
        </w:rPr>
        <w:tab/>
      </w:r>
      <w:r w:rsidRPr="00DF0F00">
        <w:rPr>
          <w:sz w:val="22"/>
          <w:szCs w:val="22"/>
        </w:rPr>
        <w:t xml:space="preserve">= </w:t>
      </w:r>
      <w:r>
        <w:rPr>
          <w:sz w:val="22"/>
          <w:szCs w:val="22"/>
          <w:lang w:val="id-ID"/>
        </w:rPr>
        <w:tab/>
      </w:r>
      <w:r w:rsidRPr="00DF0F00">
        <w:rPr>
          <w:i/>
          <w:iCs/>
          <w:sz w:val="22"/>
          <w:szCs w:val="22"/>
        </w:rPr>
        <w:t xml:space="preserve">Return </w:t>
      </w:r>
      <w:proofErr w:type="gramStart"/>
      <w:r w:rsidRPr="00DF0F00">
        <w:rPr>
          <w:i/>
          <w:iCs/>
          <w:sz w:val="22"/>
          <w:szCs w:val="22"/>
        </w:rPr>
        <w:t>On</w:t>
      </w:r>
      <w:proofErr w:type="gramEnd"/>
      <w:r w:rsidRPr="00DF0F00">
        <w:rPr>
          <w:i/>
          <w:iCs/>
          <w:sz w:val="22"/>
          <w:szCs w:val="22"/>
        </w:rPr>
        <w:t xml:space="preserve"> Asset</w:t>
      </w:r>
    </w:p>
    <w:p w14:paraId="63D29922" w14:textId="77777777" w:rsidR="000C3160" w:rsidRPr="00DF0F00" w:rsidRDefault="000C3160" w:rsidP="000C3160">
      <w:pPr>
        <w:pStyle w:val="ListParagraph"/>
        <w:tabs>
          <w:tab w:val="left" w:pos="1134"/>
          <w:tab w:val="left" w:pos="1418"/>
        </w:tabs>
        <w:spacing w:line="276" w:lineRule="auto"/>
        <w:ind w:left="426"/>
        <w:jc w:val="both"/>
        <w:rPr>
          <w:i/>
          <w:iCs/>
          <w:sz w:val="22"/>
          <w:szCs w:val="22"/>
        </w:rPr>
      </w:pPr>
      <w:r w:rsidRPr="00DF0F00">
        <w:rPr>
          <w:sz w:val="22"/>
          <w:szCs w:val="22"/>
        </w:rPr>
        <w:t xml:space="preserve">EPS </w:t>
      </w:r>
      <w:r>
        <w:rPr>
          <w:sz w:val="22"/>
          <w:szCs w:val="22"/>
          <w:lang w:val="id-ID"/>
        </w:rPr>
        <w:tab/>
      </w:r>
      <w:r w:rsidRPr="00DF0F00">
        <w:rPr>
          <w:sz w:val="22"/>
          <w:szCs w:val="22"/>
        </w:rPr>
        <w:t xml:space="preserve">= </w:t>
      </w:r>
      <w:r>
        <w:rPr>
          <w:sz w:val="22"/>
          <w:szCs w:val="22"/>
          <w:lang w:val="id-ID"/>
        </w:rPr>
        <w:tab/>
      </w:r>
      <w:proofErr w:type="spellStart"/>
      <w:r w:rsidRPr="00DF0F00">
        <w:rPr>
          <w:i/>
          <w:iCs/>
          <w:sz w:val="22"/>
          <w:szCs w:val="22"/>
        </w:rPr>
        <w:t>Earning</w:t>
      </w:r>
      <w:proofErr w:type="spellEnd"/>
      <w:r w:rsidRPr="00DF0F00">
        <w:rPr>
          <w:i/>
          <w:iCs/>
          <w:sz w:val="22"/>
          <w:szCs w:val="22"/>
        </w:rPr>
        <w:t xml:space="preserve"> Per Share</w:t>
      </w:r>
    </w:p>
    <w:p w14:paraId="21499F3F" w14:textId="77777777" w:rsidR="000C3160" w:rsidRPr="00DF0F00" w:rsidRDefault="000C3160" w:rsidP="000C3160">
      <w:pPr>
        <w:pStyle w:val="ListParagraph"/>
        <w:tabs>
          <w:tab w:val="left" w:pos="1134"/>
          <w:tab w:val="left" w:pos="1418"/>
        </w:tabs>
        <w:spacing w:line="276" w:lineRule="auto"/>
        <w:ind w:left="426"/>
        <w:jc w:val="both"/>
        <w:rPr>
          <w:sz w:val="22"/>
          <w:szCs w:val="22"/>
        </w:rPr>
      </w:pPr>
      <w:r w:rsidRPr="00DF0F00">
        <w:rPr>
          <w:sz w:val="22"/>
          <w:szCs w:val="22"/>
        </w:rPr>
        <w:t xml:space="preserve">PER </w:t>
      </w:r>
      <w:r>
        <w:rPr>
          <w:sz w:val="22"/>
          <w:szCs w:val="22"/>
          <w:lang w:val="id-ID"/>
        </w:rPr>
        <w:tab/>
      </w:r>
      <w:r w:rsidRPr="00DF0F00">
        <w:rPr>
          <w:sz w:val="22"/>
          <w:szCs w:val="22"/>
        </w:rPr>
        <w:t xml:space="preserve">= </w:t>
      </w:r>
      <w:r>
        <w:rPr>
          <w:sz w:val="22"/>
          <w:szCs w:val="22"/>
          <w:lang w:val="id-ID"/>
        </w:rPr>
        <w:tab/>
      </w:r>
      <w:r w:rsidRPr="00DF0F00">
        <w:rPr>
          <w:i/>
          <w:iCs/>
          <w:sz w:val="22"/>
          <w:szCs w:val="22"/>
        </w:rPr>
        <w:t xml:space="preserve">Price </w:t>
      </w:r>
      <w:proofErr w:type="spellStart"/>
      <w:r w:rsidRPr="00DF0F00">
        <w:rPr>
          <w:i/>
          <w:iCs/>
          <w:sz w:val="22"/>
          <w:szCs w:val="22"/>
        </w:rPr>
        <w:t>Earning</w:t>
      </w:r>
      <w:proofErr w:type="spellEnd"/>
      <w:r w:rsidRPr="00DF0F00">
        <w:rPr>
          <w:i/>
          <w:iCs/>
          <w:sz w:val="22"/>
          <w:szCs w:val="22"/>
        </w:rPr>
        <w:t xml:space="preserve"> Ratio</w:t>
      </w:r>
    </w:p>
    <w:p w14:paraId="206EEAF6" w14:textId="77777777" w:rsidR="000C3160" w:rsidRPr="00DF0F00" w:rsidRDefault="000C3160" w:rsidP="000C3160">
      <w:pPr>
        <w:tabs>
          <w:tab w:val="left" w:pos="426"/>
          <w:tab w:val="left" w:pos="1134"/>
          <w:tab w:val="left" w:pos="1418"/>
        </w:tabs>
        <w:spacing w:line="276" w:lineRule="auto"/>
        <w:jc w:val="both"/>
        <w:rPr>
          <w:bCs/>
          <w:sz w:val="22"/>
          <w:szCs w:val="22"/>
        </w:rPr>
      </w:pPr>
      <w:r>
        <w:rPr>
          <w:sz w:val="22"/>
          <w:szCs w:val="22"/>
          <w:lang w:val="id-ID"/>
        </w:rPr>
        <w:tab/>
      </w:r>
      <w:proofErr w:type="spellStart"/>
      <w:r w:rsidRPr="00DF0F00">
        <w:rPr>
          <w:sz w:val="22"/>
          <w:szCs w:val="22"/>
        </w:rPr>
        <w:t>ei</w:t>
      </w:r>
      <w:proofErr w:type="spellEnd"/>
      <w:r w:rsidRPr="00DF0F00">
        <w:rPr>
          <w:sz w:val="22"/>
          <w:szCs w:val="22"/>
        </w:rPr>
        <w:t>`</w:t>
      </w:r>
      <w:r>
        <w:rPr>
          <w:sz w:val="22"/>
          <w:szCs w:val="22"/>
          <w:lang w:val="id-ID"/>
        </w:rPr>
        <w:tab/>
      </w:r>
      <w:r w:rsidRPr="00DF0F00">
        <w:rPr>
          <w:sz w:val="22"/>
          <w:szCs w:val="22"/>
        </w:rPr>
        <w:t xml:space="preserve">= </w:t>
      </w:r>
      <w:r>
        <w:rPr>
          <w:sz w:val="22"/>
          <w:szCs w:val="22"/>
          <w:lang w:val="id-ID"/>
        </w:rPr>
        <w:tab/>
      </w:r>
      <w:proofErr w:type="spellStart"/>
      <w:r w:rsidRPr="00DF0F00">
        <w:rPr>
          <w:sz w:val="22"/>
          <w:szCs w:val="22"/>
        </w:rPr>
        <w:t>Standar</w:t>
      </w:r>
      <w:proofErr w:type="spellEnd"/>
      <w:r w:rsidRPr="00DF0F00">
        <w:rPr>
          <w:sz w:val="22"/>
          <w:szCs w:val="22"/>
        </w:rPr>
        <w:t xml:space="preserve"> Error</w:t>
      </w:r>
    </w:p>
    <w:p w14:paraId="5A38A640" w14:textId="77777777" w:rsidR="000C3160" w:rsidRPr="00DF0F00" w:rsidRDefault="000C3160" w:rsidP="000C3160">
      <w:pPr>
        <w:tabs>
          <w:tab w:val="left" w:pos="567"/>
        </w:tabs>
        <w:spacing w:line="276" w:lineRule="auto"/>
        <w:jc w:val="both"/>
        <w:rPr>
          <w:bCs/>
          <w:sz w:val="22"/>
          <w:szCs w:val="22"/>
          <w:lang w:val="id-ID"/>
        </w:rPr>
      </w:pPr>
    </w:p>
    <w:p w14:paraId="4A4EB8A5" w14:textId="77777777" w:rsidR="000C3160" w:rsidRPr="00DF0F00" w:rsidRDefault="000C3160" w:rsidP="000C3160">
      <w:pPr>
        <w:pStyle w:val="Title"/>
        <w:tabs>
          <w:tab w:val="left" w:pos="426"/>
        </w:tabs>
        <w:spacing w:line="360" w:lineRule="auto"/>
        <w:ind w:left="420" w:hanging="420"/>
        <w:jc w:val="both"/>
        <w:rPr>
          <w:sz w:val="22"/>
          <w:szCs w:val="22"/>
          <w:lang w:val="id-ID"/>
        </w:rPr>
      </w:pPr>
      <w:r w:rsidRPr="00DF0F00">
        <w:rPr>
          <w:sz w:val="22"/>
          <w:szCs w:val="22"/>
        </w:rPr>
        <w:t>I</w:t>
      </w:r>
      <w:r w:rsidRPr="00DF0F00">
        <w:rPr>
          <w:sz w:val="22"/>
          <w:szCs w:val="22"/>
          <w:lang w:val="id-ID"/>
        </w:rPr>
        <w:t>II.</w:t>
      </w:r>
      <w:r w:rsidRPr="00DF0F00">
        <w:rPr>
          <w:sz w:val="22"/>
          <w:szCs w:val="22"/>
          <w:lang w:val="id-ID"/>
        </w:rPr>
        <w:tab/>
      </w:r>
      <w:r w:rsidRPr="00DF0F00">
        <w:rPr>
          <w:sz w:val="22"/>
          <w:szCs w:val="22"/>
          <w:lang w:val="sv-SE"/>
        </w:rPr>
        <w:t>HASIL PENELITIAN DAN PEMBAHASAN</w:t>
      </w:r>
    </w:p>
    <w:p w14:paraId="490E7226" w14:textId="77777777" w:rsidR="000C3160" w:rsidRPr="008465A6" w:rsidRDefault="000C3160" w:rsidP="000C3160">
      <w:pPr>
        <w:pStyle w:val="Title"/>
        <w:tabs>
          <w:tab w:val="left" w:pos="426"/>
        </w:tabs>
        <w:spacing w:line="360" w:lineRule="auto"/>
        <w:ind w:left="420" w:hanging="420"/>
        <w:jc w:val="both"/>
        <w:rPr>
          <w:sz w:val="22"/>
          <w:szCs w:val="22"/>
          <w:lang w:val="id-ID"/>
        </w:rPr>
      </w:pPr>
      <w:r w:rsidRPr="00DF0F00">
        <w:rPr>
          <w:sz w:val="22"/>
          <w:szCs w:val="22"/>
          <w:lang w:val="id-ID"/>
        </w:rPr>
        <w:t>A.</w:t>
      </w:r>
      <w:r w:rsidRPr="00DF0F00">
        <w:rPr>
          <w:sz w:val="22"/>
          <w:szCs w:val="22"/>
        </w:rPr>
        <w:t xml:space="preserve"> </w:t>
      </w:r>
      <w:r w:rsidRPr="00DF0F00">
        <w:rPr>
          <w:sz w:val="22"/>
          <w:szCs w:val="22"/>
          <w:lang w:val="id-ID"/>
        </w:rPr>
        <w:tab/>
      </w:r>
      <w:r w:rsidRPr="008465A6">
        <w:rPr>
          <w:sz w:val="22"/>
          <w:szCs w:val="22"/>
          <w:lang w:val="sv-SE"/>
        </w:rPr>
        <w:t xml:space="preserve">Hasil </w:t>
      </w:r>
      <w:r w:rsidRPr="008465A6">
        <w:rPr>
          <w:sz w:val="22"/>
          <w:szCs w:val="22"/>
          <w:lang w:val="id-ID"/>
        </w:rPr>
        <w:t>dan</w:t>
      </w:r>
      <w:r w:rsidRPr="008465A6">
        <w:rPr>
          <w:sz w:val="22"/>
          <w:szCs w:val="22"/>
        </w:rPr>
        <w:t xml:space="preserve"> </w:t>
      </w:r>
      <w:proofErr w:type="spellStart"/>
      <w:r w:rsidRPr="008465A6">
        <w:rPr>
          <w:sz w:val="22"/>
          <w:szCs w:val="22"/>
        </w:rPr>
        <w:t>Analisis</w:t>
      </w:r>
      <w:proofErr w:type="spellEnd"/>
      <w:r w:rsidRPr="008465A6">
        <w:rPr>
          <w:sz w:val="22"/>
          <w:szCs w:val="22"/>
        </w:rPr>
        <w:t xml:space="preserve"> Data</w:t>
      </w:r>
    </w:p>
    <w:p w14:paraId="4A3DFE56" w14:textId="77777777" w:rsidR="000C3160" w:rsidRPr="00DF0F00" w:rsidRDefault="000C3160" w:rsidP="000C3160">
      <w:pPr>
        <w:pStyle w:val="Title"/>
        <w:tabs>
          <w:tab w:val="left" w:pos="426"/>
          <w:tab w:val="left" w:pos="709"/>
        </w:tabs>
        <w:spacing w:line="360" w:lineRule="auto"/>
        <w:ind w:left="420" w:hanging="420"/>
        <w:jc w:val="both"/>
        <w:rPr>
          <w:sz w:val="22"/>
          <w:szCs w:val="22"/>
          <w:lang w:val="id-ID"/>
        </w:rPr>
      </w:pPr>
      <w:r w:rsidRPr="00DF0F00">
        <w:rPr>
          <w:sz w:val="22"/>
          <w:szCs w:val="22"/>
          <w:lang w:val="id-ID"/>
        </w:rPr>
        <w:tab/>
        <w:t>1.</w:t>
      </w:r>
      <w:r w:rsidRPr="00DF0F00">
        <w:rPr>
          <w:sz w:val="22"/>
          <w:szCs w:val="22"/>
        </w:rPr>
        <w:t xml:space="preserve"> </w:t>
      </w:r>
      <w:r w:rsidRPr="00DF0F00">
        <w:rPr>
          <w:sz w:val="22"/>
          <w:szCs w:val="22"/>
          <w:lang w:val="id-ID"/>
        </w:rPr>
        <w:tab/>
      </w:r>
      <w:proofErr w:type="spellStart"/>
      <w:r w:rsidRPr="00DF0F00">
        <w:rPr>
          <w:sz w:val="22"/>
          <w:szCs w:val="22"/>
        </w:rPr>
        <w:t>Deskripsi</w:t>
      </w:r>
      <w:proofErr w:type="spellEnd"/>
      <w:r w:rsidRPr="00DF0F00">
        <w:rPr>
          <w:sz w:val="22"/>
          <w:szCs w:val="22"/>
        </w:rPr>
        <w:t xml:space="preserve"> </w:t>
      </w:r>
      <w:proofErr w:type="spellStart"/>
      <w:r w:rsidRPr="00DF0F00">
        <w:rPr>
          <w:sz w:val="22"/>
          <w:szCs w:val="22"/>
        </w:rPr>
        <w:t>Objek</w:t>
      </w:r>
      <w:proofErr w:type="spellEnd"/>
      <w:r w:rsidRPr="00DF0F00">
        <w:rPr>
          <w:sz w:val="22"/>
          <w:szCs w:val="22"/>
        </w:rPr>
        <w:t xml:space="preserve"> </w:t>
      </w:r>
      <w:proofErr w:type="spellStart"/>
      <w:r w:rsidRPr="00DF0F00">
        <w:rPr>
          <w:sz w:val="22"/>
          <w:szCs w:val="22"/>
        </w:rPr>
        <w:t>Penelitian</w:t>
      </w:r>
      <w:proofErr w:type="spellEnd"/>
    </w:p>
    <w:p w14:paraId="4752FD9C" w14:textId="77777777" w:rsidR="000C3160" w:rsidRPr="008465A6" w:rsidRDefault="000C3160" w:rsidP="000C3160">
      <w:pPr>
        <w:tabs>
          <w:tab w:val="left" w:pos="709"/>
        </w:tabs>
        <w:autoSpaceDE w:val="0"/>
        <w:autoSpaceDN w:val="0"/>
        <w:adjustRightInd w:val="0"/>
        <w:spacing w:line="276" w:lineRule="auto"/>
        <w:jc w:val="both"/>
        <w:rPr>
          <w:bCs/>
          <w:sz w:val="22"/>
          <w:szCs w:val="22"/>
          <w:lang w:val="id-ID"/>
        </w:rPr>
      </w:pPr>
      <w:r>
        <w:rPr>
          <w:color w:val="000000"/>
          <w:sz w:val="22"/>
          <w:szCs w:val="22"/>
          <w:lang w:val="id-ID"/>
        </w:rPr>
        <w:tab/>
      </w:r>
      <w:r w:rsidRPr="008465A6">
        <w:rPr>
          <w:bCs/>
          <w:sz w:val="22"/>
          <w:szCs w:val="22"/>
        </w:rPr>
        <w:t xml:space="preserve">PT. </w:t>
      </w:r>
      <w:proofErr w:type="spellStart"/>
      <w:r w:rsidRPr="008465A6">
        <w:rPr>
          <w:bCs/>
          <w:sz w:val="22"/>
          <w:szCs w:val="22"/>
        </w:rPr>
        <w:t>Bisi</w:t>
      </w:r>
      <w:proofErr w:type="spellEnd"/>
      <w:r w:rsidRPr="008465A6">
        <w:rPr>
          <w:bCs/>
          <w:sz w:val="22"/>
          <w:szCs w:val="22"/>
        </w:rPr>
        <w:t xml:space="preserve"> </w:t>
      </w:r>
      <w:proofErr w:type="spellStart"/>
      <w:r w:rsidRPr="008465A6">
        <w:rPr>
          <w:bCs/>
          <w:sz w:val="22"/>
          <w:szCs w:val="22"/>
        </w:rPr>
        <w:t>Internasional</w:t>
      </w:r>
      <w:proofErr w:type="spellEnd"/>
      <w:r w:rsidRPr="008465A6">
        <w:rPr>
          <w:bCs/>
          <w:sz w:val="22"/>
          <w:szCs w:val="22"/>
        </w:rPr>
        <w:t xml:space="preserve"> </w:t>
      </w:r>
      <w:proofErr w:type="spellStart"/>
      <w:r w:rsidRPr="008465A6">
        <w:rPr>
          <w:bCs/>
          <w:sz w:val="22"/>
          <w:szCs w:val="22"/>
        </w:rPr>
        <w:t>Tbk</w:t>
      </w:r>
      <w:proofErr w:type="spellEnd"/>
      <w:r w:rsidRPr="008465A6">
        <w:rPr>
          <w:bCs/>
          <w:sz w:val="22"/>
          <w:szCs w:val="22"/>
        </w:rPr>
        <w:t xml:space="preserve"> (</w:t>
      </w:r>
      <w:proofErr w:type="spellStart"/>
      <w:r w:rsidRPr="008465A6">
        <w:rPr>
          <w:bCs/>
          <w:sz w:val="22"/>
          <w:szCs w:val="22"/>
        </w:rPr>
        <w:t>sebelumnya</w:t>
      </w:r>
      <w:proofErr w:type="spellEnd"/>
      <w:r w:rsidRPr="008465A6">
        <w:rPr>
          <w:bCs/>
          <w:sz w:val="22"/>
          <w:szCs w:val="22"/>
        </w:rPr>
        <w:t xml:space="preserve"> </w:t>
      </w:r>
      <w:proofErr w:type="spellStart"/>
      <w:r w:rsidRPr="008465A6">
        <w:rPr>
          <w:bCs/>
          <w:sz w:val="22"/>
          <w:szCs w:val="22"/>
        </w:rPr>
        <w:t>bernama</w:t>
      </w:r>
      <w:proofErr w:type="spellEnd"/>
      <w:r w:rsidRPr="008465A6">
        <w:rPr>
          <w:bCs/>
          <w:sz w:val="22"/>
          <w:szCs w:val="22"/>
        </w:rPr>
        <w:t xml:space="preserve"> PT. </w:t>
      </w:r>
      <w:proofErr w:type="spellStart"/>
      <w:r w:rsidRPr="008465A6">
        <w:rPr>
          <w:bCs/>
          <w:sz w:val="22"/>
          <w:szCs w:val="22"/>
        </w:rPr>
        <w:t>Benihinti</w:t>
      </w:r>
      <w:proofErr w:type="spellEnd"/>
      <w:r w:rsidRPr="008465A6">
        <w:rPr>
          <w:bCs/>
          <w:sz w:val="22"/>
          <w:szCs w:val="22"/>
        </w:rPr>
        <w:t xml:space="preserve"> </w:t>
      </w:r>
      <w:proofErr w:type="spellStart"/>
      <w:r w:rsidRPr="008465A6">
        <w:rPr>
          <w:bCs/>
          <w:sz w:val="22"/>
          <w:szCs w:val="22"/>
        </w:rPr>
        <w:t>Suburintani</w:t>
      </w:r>
      <w:proofErr w:type="spellEnd"/>
      <w:r w:rsidRPr="008465A6">
        <w:rPr>
          <w:bCs/>
          <w:sz w:val="22"/>
          <w:szCs w:val="22"/>
        </w:rPr>
        <w:t xml:space="preserve">) </w:t>
      </w:r>
      <w:proofErr w:type="spellStart"/>
      <w:r w:rsidRPr="008465A6">
        <w:rPr>
          <w:bCs/>
          <w:sz w:val="22"/>
          <w:szCs w:val="22"/>
        </w:rPr>
        <w:t>didirikan</w:t>
      </w:r>
      <w:proofErr w:type="spellEnd"/>
      <w:r w:rsidRPr="008465A6">
        <w:rPr>
          <w:bCs/>
          <w:sz w:val="22"/>
          <w:szCs w:val="22"/>
        </w:rPr>
        <w:t xml:space="preserve"> 22 </w:t>
      </w:r>
      <w:proofErr w:type="spellStart"/>
      <w:r w:rsidRPr="008465A6">
        <w:rPr>
          <w:bCs/>
          <w:sz w:val="22"/>
          <w:szCs w:val="22"/>
        </w:rPr>
        <w:t>Juni</w:t>
      </w:r>
      <w:proofErr w:type="spellEnd"/>
      <w:r w:rsidRPr="008465A6">
        <w:rPr>
          <w:bCs/>
          <w:sz w:val="22"/>
          <w:szCs w:val="22"/>
        </w:rPr>
        <w:t xml:space="preserve"> 1983 </w:t>
      </w:r>
      <w:proofErr w:type="spellStart"/>
      <w:r w:rsidRPr="008465A6">
        <w:rPr>
          <w:bCs/>
          <w:sz w:val="22"/>
          <w:szCs w:val="22"/>
        </w:rPr>
        <w:t>dengan</w:t>
      </w:r>
      <w:proofErr w:type="spellEnd"/>
      <w:r w:rsidRPr="008465A6">
        <w:rPr>
          <w:bCs/>
          <w:sz w:val="22"/>
          <w:szCs w:val="22"/>
        </w:rPr>
        <w:t xml:space="preserve"> </w:t>
      </w:r>
      <w:proofErr w:type="spellStart"/>
      <w:r w:rsidRPr="008465A6">
        <w:rPr>
          <w:bCs/>
          <w:sz w:val="22"/>
          <w:szCs w:val="22"/>
        </w:rPr>
        <w:t>nama</w:t>
      </w:r>
      <w:proofErr w:type="spellEnd"/>
      <w:r w:rsidRPr="008465A6">
        <w:rPr>
          <w:bCs/>
          <w:sz w:val="22"/>
          <w:szCs w:val="22"/>
        </w:rPr>
        <w:t xml:space="preserve"> PT. </w:t>
      </w:r>
      <w:proofErr w:type="spellStart"/>
      <w:r w:rsidRPr="008465A6">
        <w:rPr>
          <w:bCs/>
          <w:sz w:val="22"/>
          <w:szCs w:val="22"/>
        </w:rPr>
        <w:t>Birght</w:t>
      </w:r>
      <w:proofErr w:type="spellEnd"/>
      <w:r w:rsidRPr="008465A6">
        <w:rPr>
          <w:bCs/>
          <w:sz w:val="22"/>
          <w:szCs w:val="22"/>
        </w:rPr>
        <w:t xml:space="preserve"> </w:t>
      </w:r>
      <w:proofErr w:type="spellStart"/>
      <w:r w:rsidRPr="008465A6">
        <w:rPr>
          <w:bCs/>
          <w:sz w:val="22"/>
          <w:szCs w:val="22"/>
        </w:rPr>
        <w:t>Indinesia</w:t>
      </w:r>
      <w:proofErr w:type="spellEnd"/>
      <w:r w:rsidRPr="008465A6">
        <w:rPr>
          <w:bCs/>
          <w:sz w:val="22"/>
          <w:szCs w:val="22"/>
        </w:rPr>
        <w:t xml:space="preserve"> Seed Industry dan </w:t>
      </w:r>
      <w:proofErr w:type="spellStart"/>
      <w:r w:rsidRPr="008465A6">
        <w:rPr>
          <w:bCs/>
          <w:sz w:val="22"/>
          <w:szCs w:val="22"/>
        </w:rPr>
        <w:t>beroperasi</w:t>
      </w:r>
      <w:proofErr w:type="spellEnd"/>
      <w:r w:rsidRPr="008465A6">
        <w:rPr>
          <w:bCs/>
          <w:sz w:val="22"/>
          <w:szCs w:val="22"/>
        </w:rPr>
        <w:t xml:space="preserve"> </w:t>
      </w:r>
      <w:proofErr w:type="spellStart"/>
      <w:r w:rsidRPr="008465A6">
        <w:rPr>
          <w:bCs/>
          <w:sz w:val="22"/>
          <w:szCs w:val="22"/>
        </w:rPr>
        <w:t>secara</w:t>
      </w:r>
      <w:proofErr w:type="spellEnd"/>
      <w:r w:rsidRPr="008465A6">
        <w:rPr>
          <w:bCs/>
          <w:sz w:val="22"/>
          <w:szCs w:val="22"/>
        </w:rPr>
        <w:t xml:space="preserve"> </w:t>
      </w:r>
      <w:proofErr w:type="spellStart"/>
      <w:r w:rsidRPr="008465A6">
        <w:rPr>
          <w:bCs/>
          <w:sz w:val="22"/>
          <w:szCs w:val="22"/>
        </w:rPr>
        <w:t>komersial</w:t>
      </w:r>
      <w:proofErr w:type="spellEnd"/>
      <w:r w:rsidRPr="008465A6">
        <w:rPr>
          <w:bCs/>
          <w:sz w:val="22"/>
          <w:szCs w:val="22"/>
        </w:rPr>
        <w:t xml:space="preserve"> </w:t>
      </w:r>
      <w:proofErr w:type="spellStart"/>
      <w:r w:rsidRPr="008465A6">
        <w:rPr>
          <w:bCs/>
          <w:sz w:val="22"/>
          <w:szCs w:val="22"/>
        </w:rPr>
        <w:t>mulai</w:t>
      </w:r>
      <w:proofErr w:type="spellEnd"/>
      <w:r w:rsidRPr="008465A6">
        <w:rPr>
          <w:bCs/>
          <w:sz w:val="22"/>
          <w:szCs w:val="22"/>
        </w:rPr>
        <w:t xml:space="preserve"> </w:t>
      </w:r>
      <w:proofErr w:type="spellStart"/>
      <w:r w:rsidRPr="008465A6">
        <w:rPr>
          <w:bCs/>
          <w:sz w:val="22"/>
          <w:szCs w:val="22"/>
        </w:rPr>
        <w:t>tahun</w:t>
      </w:r>
      <w:proofErr w:type="spellEnd"/>
      <w:r w:rsidRPr="008465A6">
        <w:rPr>
          <w:bCs/>
          <w:sz w:val="22"/>
          <w:szCs w:val="22"/>
        </w:rPr>
        <w:t xml:space="preserve"> </w:t>
      </w:r>
      <w:r w:rsidRPr="008465A6">
        <w:rPr>
          <w:bCs/>
          <w:sz w:val="22"/>
          <w:szCs w:val="22"/>
        </w:rPr>
        <w:lastRenderedPageBreak/>
        <w:t xml:space="preserve">1983. Kantor </w:t>
      </w:r>
      <w:proofErr w:type="spellStart"/>
      <w:r w:rsidRPr="008465A6">
        <w:rPr>
          <w:bCs/>
          <w:sz w:val="22"/>
          <w:szCs w:val="22"/>
        </w:rPr>
        <w:t>pusat</w:t>
      </w:r>
      <w:proofErr w:type="spellEnd"/>
      <w:r w:rsidRPr="008465A6">
        <w:rPr>
          <w:bCs/>
          <w:sz w:val="22"/>
          <w:szCs w:val="22"/>
        </w:rPr>
        <w:t xml:space="preserve"> BISI </w:t>
      </w:r>
      <w:proofErr w:type="spellStart"/>
      <w:r w:rsidRPr="008465A6">
        <w:rPr>
          <w:bCs/>
          <w:sz w:val="22"/>
          <w:szCs w:val="22"/>
        </w:rPr>
        <w:t>berdomisili</w:t>
      </w:r>
      <w:proofErr w:type="spellEnd"/>
      <w:r w:rsidRPr="008465A6">
        <w:rPr>
          <w:bCs/>
          <w:sz w:val="22"/>
          <w:szCs w:val="22"/>
        </w:rPr>
        <w:t xml:space="preserve"> di Jl. Surabaya Mojokerto km 19, </w:t>
      </w:r>
      <w:proofErr w:type="spellStart"/>
      <w:r w:rsidRPr="008465A6">
        <w:rPr>
          <w:bCs/>
          <w:sz w:val="22"/>
          <w:szCs w:val="22"/>
        </w:rPr>
        <w:t>Sidoarjo</w:t>
      </w:r>
      <w:proofErr w:type="spellEnd"/>
      <w:r w:rsidRPr="008465A6">
        <w:rPr>
          <w:bCs/>
          <w:sz w:val="22"/>
          <w:szCs w:val="22"/>
        </w:rPr>
        <w:t xml:space="preserve">, </w:t>
      </w:r>
      <w:proofErr w:type="spellStart"/>
      <w:r w:rsidRPr="008465A6">
        <w:rPr>
          <w:bCs/>
          <w:sz w:val="22"/>
          <w:szCs w:val="22"/>
        </w:rPr>
        <w:t>dengan</w:t>
      </w:r>
      <w:proofErr w:type="spellEnd"/>
      <w:r w:rsidRPr="008465A6">
        <w:rPr>
          <w:bCs/>
          <w:sz w:val="22"/>
          <w:szCs w:val="22"/>
        </w:rPr>
        <w:t xml:space="preserve"> </w:t>
      </w:r>
      <w:proofErr w:type="spellStart"/>
      <w:r w:rsidRPr="008465A6">
        <w:rPr>
          <w:bCs/>
          <w:sz w:val="22"/>
          <w:szCs w:val="22"/>
        </w:rPr>
        <w:t>lokasi</w:t>
      </w:r>
      <w:proofErr w:type="spellEnd"/>
      <w:r w:rsidRPr="008465A6">
        <w:rPr>
          <w:bCs/>
          <w:sz w:val="22"/>
          <w:szCs w:val="22"/>
        </w:rPr>
        <w:t xml:space="preserve"> </w:t>
      </w:r>
      <w:proofErr w:type="spellStart"/>
      <w:r w:rsidRPr="008465A6">
        <w:rPr>
          <w:bCs/>
          <w:sz w:val="22"/>
          <w:szCs w:val="22"/>
        </w:rPr>
        <w:t>pabrik</w:t>
      </w:r>
      <w:proofErr w:type="spellEnd"/>
      <w:r w:rsidRPr="008465A6">
        <w:rPr>
          <w:bCs/>
          <w:sz w:val="22"/>
          <w:szCs w:val="22"/>
        </w:rPr>
        <w:t xml:space="preserve"> di Pare, Kediri. </w:t>
      </w:r>
      <w:proofErr w:type="spellStart"/>
      <w:r w:rsidRPr="008465A6">
        <w:rPr>
          <w:bCs/>
          <w:sz w:val="22"/>
          <w:szCs w:val="22"/>
        </w:rPr>
        <w:t>Berdasarkan</w:t>
      </w:r>
      <w:proofErr w:type="spellEnd"/>
      <w:r w:rsidRPr="008465A6">
        <w:rPr>
          <w:bCs/>
          <w:sz w:val="22"/>
          <w:szCs w:val="22"/>
        </w:rPr>
        <w:t xml:space="preserve"> </w:t>
      </w:r>
      <w:proofErr w:type="spellStart"/>
      <w:r w:rsidRPr="008465A6">
        <w:rPr>
          <w:bCs/>
          <w:sz w:val="22"/>
          <w:szCs w:val="22"/>
        </w:rPr>
        <w:t>anggaran</w:t>
      </w:r>
      <w:proofErr w:type="spellEnd"/>
      <w:r w:rsidRPr="008465A6">
        <w:rPr>
          <w:bCs/>
          <w:sz w:val="22"/>
          <w:szCs w:val="22"/>
        </w:rPr>
        <w:t xml:space="preserve"> </w:t>
      </w:r>
      <w:proofErr w:type="spellStart"/>
      <w:r w:rsidRPr="008465A6">
        <w:rPr>
          <w:bCs/>
          <w:sz w:val="22"/>
          <w:szCs w:val="22"/>
        </w:rPr>
        <w:t>dasar</w:t>
      </w:r>
      <w:proofErr w:type="spellEnd"/>
      <w:r w:rsidRPr="008465A6">
        <w:rPr>
          <w:bCs/>
          <w:sz w:val="22"/>
          <w:szCs w:val="22"/>
        </w:rPr>
        <w:t xml:space="preserve"> </w:t>
      </w:r>
      <w:proofErr w:type="spellStart"/>
      <w:r w:rsidRPr="008465A6">
        <w:rPr>
          <w:bCs/>
          <w:sz w:val="22"/>
          <w:szCs w:val="22"/>
        </w:rPr>
        <w:t>perusahaan</w:t>
      </w:r>
      <w:proofErr w:type="spellEnd"/>
      <w:r w:rsidRPr="008465A6">
        <w:rPr>
          <w:bCs/>
          <w:sz w:val="22"/>
          <w:szCs w:val="22"/>
        </w:rPr>
        <w:t xml:space="preserve">, </w:t>
      </w:r>
      <w:proofErr w:type="spellStart"/>
      <w:r w:rsidRPr="008465A6">
        <w:rPr>
          <w:bCs/>
          <w:sz w:val="22"/>
          <w:szCs w:val="22"/>
        </w:rPr>
        <w:t>ruang</w:t>
      </w:r>
      <w:proofErr w:type="spellEnd"/>
      <w:r w:rsidRPr="008465A6">
        <w:rPr>
          <w:bCs/>
          <w:sz w:val="22"/>
          <w:szCs w:val="22"/>
        </w:rPr>
        <w:t xml:space="preserve"> </w:t>
      </w:r>
      <w:proofErr w:type="spellStart"/>
      <w:r w:rsidRPr="008465A6">
        <w:rPr>
          <w:bCs/>
          <w:sz w:val="22"/>
          <w:szCs w:val="22"/>
        </w:rPr>
        <w:t>lingkup</w:t>
      </w:r>
      <w:proofErr w:type="spellEnd"/>
      <w:r w:rsidRPr="008465A6">
        <w:rPr>
          <w:bCs/>
          <w:sz w:val="22"/>
          <w:szCs w:val="22"/>
        </w:rPr>
        <w:t xml:space="preserve"> </w:t>
      </w:r>
      <w:proofErr w:type="spellStart"/>
      <w:r w:rsidRPr="008465A6">
        <w:rPr>
          <w:bCs/>
          <w:sz w:val="22"/>
          <w:szCs w:val="22"/>
        </w:rPr>
        <w:t>kegiatan</w:t>
      </w:r>
      <w:proofErr w:type="spellEnd"/>
      <w:r w:rsidRPr="008465A6">
        <w:rPr>
          <w:bCs/>
          <w:sz w:val="22"/>
          <w:szCs w:val="22"/>
        </w:rPr>
        <w:t xml:space="preserve"> </w:t>
      </w:r>
      <w:proofErr w:type="spellStart"/>
      <w:r w:rsidRPr="008465A6">
        <w:rPr>
          <w:bCs/>
          <w:sz w:val="22"/>
          <w:szCs w:val="22"/>
        </w:rPr>
        <w:t>usaha</w:t>
      </w:r>
      <w:proofErr w:type="spellEnd"/>
      <w:r w:rsidRPr="008465A6">
        <w:rPr>
          <w:bCs/>
          <w:sz w:val="22"/>
          <w:szCs w:val="22"/>
        </w:rPr>
        <w:t xml:space="preserve"> BISI </w:t>
      </w:r>
      <w:proofErr w:type="spellStart"/>
      <w:r w:rsidRPr="008465A6">
        <w:rPr>
          <w:bCs/>
          <w:sz w:val="22"/>
          <w:szCs w:val="22"/>
        </w:rPr>
        <w:t>meliputi</w:t>
      </w:r>
      <w:proofErr w:type="spellEnd"/>
      <w:r w:rsidRPr="008465A6">
        <w:rPr>
          <w:bCs/>
          <w:sz w:val="22"/>
          <w:szCs w:val="22"/>
        </w:rPr>
        <w:t xml:space="preserve"> </w:t>
      </w:r>
      <w:proofErr w:type="spellStart"/>
      <w:r w:rsidRPr="008465A6">
        <w:rPr>
          <w:bCs/>
          <w:sz w:val="22"/>
          <w:szCs w:val="22"/>
        </w:rPr>
        <w:t>pembibitan</w:t>
      </w:r>
      <w:proofErr w:type="spellEnd"/>
      <w:r w:rsidRPr="008465A6">
        <w:rPr>
          <w:bCs/>
          <w:sz w:val="22"/>
          <w:szCs w:val="22"/>
        </w:rPr>
        <w:t xml:space="preserve"> dan </w:t>
      </w:r>
      <w:proofErr w:type="spellStart"/>
      <w:r w:rsidRPr="008465A6">
        <w:rPr>
          <w:bCs/>
          <w:sz w:val="22"/>
          <w:szCs w:val="22"/>
        </w:rPr>
        <w:t>perdagangan</w:t>
      </w:r>
      <w:proofErr w:type="spellEnd"/>
      <w:r w:rsidRPr="008465A6">
        <w:rPr>
          <w:bCs/>
          <w:sz w:val="22"/>
          <w:szCs w:val="22"/>
        </w:rPr>
        <w:t xml:space="preserve"> </w:t>
      </w:r>
      <w:proofErr w:type="spellStart"/>
      <w:r w:rsidRPr="008465A6">
        <w:rPr>
          <w:bCs/>
          <w:sz w:val="22"/>
          <w:szCs w:val="22"/>
        </w:rPr>
        <w:t>benih</w:t>
      </w:r>
      <w:proofErr w:type="spellEnd"/>
      <w:r w:rsidRPr="008465A6">
        <w:rPr>
          <w:bCs/>
          <w:sz w:val="22"/>
          <w:szCs w:val="22"/>
        </w:rPr>
        <w:t xml:space="preserve"> </w:t>
      </w:r>
      <w:proofErr w:type="spellStart"/>
      <w:r w:rsidRPr="008465A6">
        <w:rPr>
          <w:bCs/>
          <w:sz w:val="22"/>
          <w:szCs w:val="22"/>
        </w:rPr>
        <w:t>jagung</w:t>
      </w:r>
      <w:proofErr w:type="spellEnd"/>
      <w:r w:rsidRPr="008465A6">
        <w:rPr>
          <w:bCs/>
          <w:sz w:val="22"/>
          <w:szCs w:val="22"/>
        </w:rPr>
        <w:t xml:space="preserve">, </w:t>
      </w:r>
      <w:proofErr w:type="spellStart"/>
      <w:r w:rsidRPr="008465A6">
        <w:rPr>
          <w:bCs/>
          <w:sz w:val="22"/>
          <w:szCs w:val="22"/>
        </w:rPr>
        <w:t>sayuran</w:t>
      </w:r>
      <w:proofErr w:type="spellEnd"/>
      <w:r w:rsidRPr="008465A6">
        <w:rPr>
          <w:bCs/>
          <w:sz w:val="22"/>
          <w:szCs w:val="22"/>
        </w:rPr>
        <w:t xml:space="preserve">, dan </w:t>
      </w:r>
      <w:proofErr w:type="spellStart"/>
      <w:r w:rsidRPr="008465A6">
        <w:rPr>
          <w:bCs/>
          <w:sz w:val="22"/>
          <w:szCs w:val="22"/>
        </w:rPr>
        <w:t>buah-buahan</w:t>
      </w:r>
      <w:proofErr w:type="spellEnd"/>
      <w:r w:rsidRPr="008465A6">
        <w:rPr>
          <w:bCs/>
          <w:sz w:val="22"/>
          <w:szCs w:val="22"/>
        </w:rPr>
        <w:t xml:space="preserve">, dan </w:t>
      </w:r>
      <w:proofErr w:type="spellStart"/>
      <w:r w:rsidRPr="008465A6">
        <w:rPr>
          <w:bCs/>
          <w:sz w:val="22"/>
          <w:szCs w:val="22"/>
        </w:rPr>
        <w:t>padi</w:t>
      </w:r>
      <w:proofErr w:type="spellEnd"/>
      <w:r w:rsidRPr="008465A6">
        <w:rPr>
          <w:bCs/>
          <w:sz w:val="22"/>
          <w:szCs w:val="22"/>
        </w:rPr>
        <w:t xml:space="preserve">. </w:t>
      </w:r>
      <w:proofErr w:type="spellStart"/>
      <w:r w:rsidRPr="008465A6">
        <w:rPr>
          <w:bCs/>
          <w:sz w:val="22"/>
          <w:szCs w:val="22"/>
        </w:rPr>
        <w:t>Produk</w:t>
      </w:r>
      <w:proofErr w:type="spellEnd"/>
      <w:r w:rsidRPr="008465A6">
        <w:rPr>
          <w:bCs/>
          <w:sz w:val="22"/>
          <w:szCs w:val="22"/>
        </w:rPr>
        <w:t xml:space="preserve"> </w:t>
      </w:r>
      <w:proofErr w:type="spellStart"/>
      <w:r w:rsidRPr="008465A6">
        <w:rPr>
          <w:bCs/>
          <w:sz w:val="22"/>
          <w:szCs w:val="22"/>
        </w:rPr>
        <w:t>utama</w:t>
      </w:r>
      <w:proofErr w:type="spellEnd"/>
      <w:r w:rsidRPr="008465A6">
        <w:rPr>
          <w:bCs/>
          <w:sz w:val="22"/>
          <w:szCs w:val="22"/>
        </w:rPr>
        <w:t xml:space="preserve"> yang </w:t>
      </w:r>
      <w:proofErr w:type="spellStart"/>
      <w:r w:rsidRPr="008465A6">
        <w:rPr>
          <w:bCs/>
          <w:sz w:val="22"/>
          <w:szCs w:val="22"/>
        </w:rPr>
        <w:t>dihasilkan</w:t>
      </w:r>
      <w:proofErr w:type="spellEnd"/>
      <w:r w:rsidRPr="008465A6">
        <w:rPr>
          <w:bCs/>
          <w:sz w:val="22"/>
          <w:szCs w:val="22"/>
        </w:rPr>
        <w:t xml:space="preserve"> BISI dan </w:t>
      </w:r>
      <w:proofErr w:type="spellStart"/>
      <w:r w:rsidRPr="008465A6">
        <w:rPr>
          <w:bCs/>
          <w:sz w:val="22"/>
          <w:szCs w:val="22"/>
        </w:rPr>
        <w:t>anak</w:t>
      </w:r>
      <w:proofErr w:type="spellEnd"/>
      <w:r w:rsidRPr="008465A6">
        <w:rPr>
          <w:bCs/>
          <w:sz w:val="22"/>
          <w:szCs w:val="22"/>
        </w:rPr>
        <w:t xml:space="preserve"> </w:t>
      </w:r>
      <w:proofErr w:type="spellStart"/>
      <w:r w:rsidRPr="008465A6">
        <w:rPr>
          <w:bCs/>
          <w:sz w:val="22"/>
          <w:szCs w:val="22"/>
        </w:rPr>
        <w:t>usahanya</w:t>
      </w:r>
      <w:proofErr w:type="spellEnd"/>
      <w:r w:rsidRPr="008465A6">
        <w:rPr>
          <w:bCs/>
          <w:sz w:val="22"/>
          <w:szCs w:val="22"/>
        </w:rPr>
        <w:t xml:space="preserve"> </w:t>
      </w:r>
      <w:proofErr w:type="spellStart"/>
      <w:r w:rsidRPr="008465A6">
        <w:rPr>
          <w:bCs/>
          <w:sz w:val="22"/>
          <w:szCs w:val="22"/>
        </w:rPr>
        <w:t>adalah</w:t>
      </w:r>
      <w:proofErr w:type="spellEnd"/>
      <w:r w:rsidRPr="008465A6">
        <w:rPr>
          <w:bCs/>
          <w:sz w:val="22"/>
          <w:szCs w:val="22"/>
        </w:rPr>
        <w:t xml:space="preserve"> </w:t>
      </w:r>
      <w:proofErr w:type="spellStart"/>
      <w:r w:rsidRPr="008465A6">
        <w:rPr>
          <w:bCs/>
          <w:sz w:val="22"/>
          <w:szCs w:val="22"/>
        </w:rPr>
        <w:t>benih</w:t>
      </w:r>
      <w:proofErr w:type="spellEnd"/>
      <w:r w:rsidRPr="008465A6">
        <w:rPr>
          <w:bCs/>
          <w:sz w:val="22"/>
          <w:szCs w:val="22"/>
        </w:rPr>
        <w:t xml:space="preserve"> </w:t>
      </w:r>
      <w:proofErr w:type="spellStart"/>
      <w:r w:rsidRPr="008465A6">
        <w:rPr>
          <w:bCs/>
          <w:sz w:val="22"/>
          <w:szCs w:val="22"/>
        </w:rPr>
        <w:t>jagung</w:t>
      </w:r>
      <w:proofErr w:type="spellEnd"/>
      <w:r w:rsidRPr="008465A6">
        <w:rPr>
          <w:bCs/>
          <w:sz w:val="22"/>
          <w:szCs w:val="22"/>
        </w:rPr>
        <w:t xml:space="preserve"> (</w:t>
      </w:r>
      <w:proofErr w:type="spellStart"/>
      <w:r w:rsidRPr="008465A6">
        <w:rPr>
          <w:bCs/>
          <w:i/>
          <w:sz w:val="22"/>
          <w:szCs w:val="22"/>
        </w:rPr>
        <w:t>varietas</w:t>
      </w:r>
      <w:proofErr w:type="spellEnd"/>
      <w:r w:rsidRPr="008465A6">
        <w:rPr>
          <w:bCs/>
          <w:sz w:val="22"/>
          <w:szCs w:val="22"/>
        </w:rPr>
        <w:t xml:space="preserve"> </w:t>
      </w:r>
      <w:proofErr w:type="spellStart"/>
      <w:r w:rsidRPr="008465A6">
        <w:rPr>
          <w:bCs/>
          <w:sz w:val="22"/>
          <w:szCs w:val="22"/>
        </w:rPr>
        <w:t>unggul</w:t>
      </w:r>
      <w:proofErr w:type="spellEnd"/>
      <w:r w:rsidRPr="008465A6">
        <w:rPr>
          <w:bCs/>
          <w:sz w:val="22"/>
          <w:szCs w:val="22"/>
        </w:rPr>
        <w:t xml:space="preserve"> BISI-2, BISI-12, BISI-16, BISI-18, BISI-816), </w:t>
      </w:r>
      <w:proofErr w:type="spellStart"/>
      <w:r w:rsidRPr="008465A6">
        <w:rPr>
          <w:bCs/>
          <w:sz w:val="22"/>
          <w:szCs w:val="22"/>
        </w:rPr>
        <w:t>benih</w:t>
      </w:r>
      <w:proofErr w:type="spellEnd"/>
      <w:r w:rsidRPr="008465A6">
        <w:rPr>
          <w:bCs/>
          <w:sz w:val="22"/>
          <w:szCs w:val="22"/>
        </w:rPr>
        <w:t xml:space="preserve"> </w:t>
      </w:r>
      <w:proofErr w:type="spellStart"/>
      <w:r w:rsidRPr="008465A6">
        <w:rPr>
          <w:bCs/>
          <w:sz w:val="22"/>
          <w:szCs w:val="22"/>
        </w:rPr>
        <w:t>holtikultura</w:t>
      </w:r>
      <w:proofErr w:type="spellEnd"/>
      <w:r w:rsidRPr="008465A6">
        <w:rPr>
          <w:bCs/>
          <w:sz w:val="22"/>
          <w:szCs w:val="22"/>
        </w:rPr>
        <w:t xml:space="preserve"> (</w:t>
      </w:r>
      <w:proofErr w:type="spellStart"/>
      <w:r w:rsidRPr="008465A6">
        <w:rPr>
          <w:bCs/>
          <w:sz w:val="22"/>
          <w:szCs w:val="22"/>
        </w:rPr>
        <w:t>sayuran</w:t>
      </w:r>
      <w:proofErr w:type="spellEnd"/>
      <w:r w:rsidRPr="008465A6">
        <w:rPr>
          <w:bCs/>
          <w:sz w:val="22"/>
          <w:szCs w:val="22"/>
        </w:rPr>
        <w:t xml:space="preserve"> dan </w:t>
      </w:r>
      <w:proofErr w:type="spellStart"/>
      <w:r w:rsidRPr="008465A6">
        <w:rPr>
          <w:bCs/>
          <w:sz w:val="22"/>
          <w:szCs w:val="22"/>
        </w:rPr>
        <w:t>buah-buahan</w:t>
      </w:r>
      <w:proofErr w:type="spellEnd"/>
      <w:r w:rsidRPr="008465A6">
        <w:rPr>
          <w:bCs/>
          <w:sz w:val="22"/>
          <w:szCs w:val="22"/>
        </w:rPr>
        <w:t xml:space="preserve"> </w:t>
      </w:r>
      <w:proofErr w:type="spellStart"/>
      <w:r w:rsidRPr="008465A6">
        <w:rPr>
          <w:bCs/>
          <w:sz w:val="22"/>
          <w:szCs w:val="22"/>
        </w:rPr>
        <w:t>Timun</w:t>
      </w:r>
      <w:proofErr w:type="spellEnd"/>
      <w:r w:rsidRPr="008465A6">
        <w:rPr>
          <w:bCs/>
          <w:sz w:val="22"/>
          <w:szCs w:val="22"/>
        </w:rPr>
        <w:t xml:space="preserve"> </w:t>
      </w:r>
      <w:r w:rsidRPr="008465A6">
        <w:rPr>
          <w:bCs/>
          <w:i/>
          <w:sz w:val="22"/>
          <w:szCs w:val="22"/>
        </w:rPr>
        <w:t>Hercules</w:t>
      </w:r>
      <w:r w:rsidRPr="008465A6">
        <w:rPr>
          <w:bCs/>
          <w:sz w:val="22"/>
          <w:szCs w:val="22"/>
        </w:rPr>
        <w:t xml:space="preserve">), </w:t>
      </w:r>
      <w:proofErr w:type="spellStart"/>
      <w:r w:rsidRPr="008465A6">
        <w:rPr>
          <w:bCs/>
          <w:sz w:val="22"/>
          <w:szCs w:val="22"/>
        </w:rPr>
        <w:t>benih</w:t>
      </w:r>
      <w:proofErr w:type="spellEnd"/>
      <w:r w:rsidRPr="008465A6">
        <w:rPr>
          <w:bCs/>
          <w:sz w:val="22"/>
          <w:szCs w:val="22"/>
        </w:rPr>
        <w:t xml:space="preserve"> </w:t>
      </w:r>
      <w:proofErr w:type="spellStart"/>
      <w:r w:rsidRPr="008465A6">
        <w:rPr>
          <w:bCs/>
          <w:sz w:val="22"/>
          <w:szCs w:val="22"/>
        </w:rPr>
        <w:t>padi</w:t>
      </w:r>
      <w:proofErr w:type="spellEnd"/>
      <w:r w:rsidRPr="008465A6">
        <w:rPr>
          <w:bCs/>
          <w:sz w:val="22"/>
          <w:szCs w:val="22"/>
        </w:rPr>
        <w:t xml:space="preserve"> (</w:t>
      </w:r>
      <w:proofErr w:type="spellStart"/>
      <w:r w:rsidRPr="008465A6">
        <w:rPr>
          <w:bCs/>
          <w:i/>
          <w:sz w:val="22"/>
          <w:szCs w:val="22"/>
        </w:rPr>
        <w:t>varietas</w:t>
      </w:r>
      <w:proofErr w:type="spellEnd"/>
      <w:r w:rsidRPr="008465A6">
        <w:rPr>
          <w:bCs/>
          <w:i/>
          <w:sz w:val="22"/>
          <w:szCs w:val="22"/>
        </w:rPr>
        <w:t xml:space="preserve"> </w:t>
      </w:r>
      <w:proofErr w:type="spellStart"/>
      <w:r w:rsidRPr="008465A6">
        <w:rPr>
          <w:bCs/>
          <w:sz w:val="22"/>
          <w:szCs w:val="22"/>
        </w:rPr>
        <w:t>unggul</w:t>
      </w:r>
      <w:proofErr w:type="spellEnd"/>
      <w:r w:rsidRPr="008465A6">
        <w:rPr>
          <w:bCs/>
          <w:sz w:val="22"/>
          <w:szCs w:val="22"/>
        </w:rPr>
        <w:t xml:space="preserve"> </w:t>
      </w:r>
      <w:proofErr w:type="spellStart"/>
      <w:r w:rsidRPr="008465A6">
        <w:rPr>
          <w:bCs/>
          <w:sz w:val="22"/>
          <w:szCs w:val="22"/>
        </w:rPr>
        <w:t>padi</w:t>
      </w:r>
      <w:proofErr w:type="spellEnd"/>
      <w:r w:rsidRPr="008465A6">
        <w:rPr>
          <w:bCs/>
          <w:sz w:val="22"/>
          <w:szCs w:val="22"/>
        </w:rPr>
        <w:t xml:space="preserve"> intani-2 dan </w:t>
      </w:r>
      <w:proofErr w:type="spellStart"/>
      <w:r w:rsidRPr="008465A6">
        <w:rPr>
          <w:bCs/>
          <w:i/>
          <w:sz w:val="22"/>
          <w:szCs w:val="22"/>
        </w:rPr>
        <w:t>Ciherang</w:t>
      </w:r>
      <w:proofErr w:type="spellEnd"/>
      <w:r w:rsidRPr="008465A6">
        <w:rPr>
          <w:bCs/>
          <w:sz w:val="22"/>
          <w:szCs w:val="22"/>
        </w:rPr>
        <w:t xml:space="preserve"> dan </w:t>
      </w:r>
      <w:proofErr w:type="spellStart"/>
      <w:r w:rsidRPr="008465A6">
        <w:rPr>
          <w:bCs/>
          <w:sz w:val="22"/>
          <w:szCs w:val="22"/>
        </w:rPr>
        <w:t>pestisida</w:t>
      </w:r>
      <w:proofErr w:type="spellEnd"/>
      <w:r w:rsidRPr="008465A6">
        <w:rPr>
          <w:bCs/>
          <w:sz w:val="22"/>
          <w:szCs w:val="22"/>
        </w:rPr>
        <w:t>.</w:t>
      </w:r>
    </w:p>
    <w:p w14:paraId="55D837BE" w14:textId="77777777" w:rsidR="000C3160" w:rsidRPr="008465A6" w:rsidRDefault="000C3160" w:rsidP="000C3160">
      <w:pPr>
        <w:tabs>
          <w:tab w:val="left" w:pos="709"/>
        </w:tabs>
        <w:autoSpaceDE w:val="0"/>
        <w:autoSpaceDN w:val="0"/>
        <w:adjustRightInd w:val="0"/>
        <w:spacing w:after="120" w:line="276" w:lineRule="auto"/>
        <w:jc w:val="both"/>
        <w:rPr>
          <w:sz w:val="22"/>
          <w:szCs w:val="22"/>
          <w:lang w:val="id-ID"/>
        </w:rPr>
      </w:pPr>
      <w:r w:rsidRPr="008465A6">
        <w:rPr>
          <w:bCs/>
          <w:sz w:val="22"/>
          <w:szCs w:val="22"/>
          <w:lang w:val="id-ID"/>
        </w:rPr>
        <w:tab/>
      </w:r>
      <w:r w:rsidRPr="008465A6">
        <w:rPr>
          <w:bCs/>
          <w:sz w:val="22"/>
          <w:szCs w:val="22"/>
        </w:rPr>
        <w:t xml:space="preserve">Pada </w:t>
      </w:r>
      <w:proofErr w:type="spellStart"/>
      <w:r w:rsidRPr="008465A6">
        <w:rPr>
          <w:bCs/>
          <w:sz w:val="22"/>
          <w:szCs w:val="22"/>
        </w:rPr>
        <w:t>tanggal</w:t>
      </w:r>
      <w:proofErr w:type="spellEnd"/>
      <w:r w:rsidRPr="008465A6">
        <w:rPr>
          <w:bCs/>
          <w:sz w:val="22"/>
          <w:szCs w:val="22"/>
        </w:rPr>
        <w:t xml:space="preserve"> 11 Mei 2007, BISI </w:t>
      </w:r>
      <w:proofErr w:type="spellStart"/>
      <w:r w:rsidRPr="008465A6">
        <w:rPr>
          <w:bCs/>
          <w:sz w:val="22"/>
          <w:szCs w:val="22"/>
        </w:rPr>
        <w:t>memperoleh</w:t>
      </w:r>
      <w:proofErr w:type="spellEnd"/>
      <w:r w:rsidRPr="008465A6">
        <w:rPr>
          <w:bCs/>
          <w:sz w:val="22"/>
          <w:szCs w:val="22"/>
        </w:rPr>
        <w:t xml:space="preserve"> </w:t>
      </w:r>
      <w:proofErr w:type="spellStart"/>
      <w:r w:rsidRPr="008465A6">
        <w:rPr>
          <w:bCs/>
          <w:sz w:val="22"/>
          <w:szCs w:val="22"/>
        </w:rPr>
        <w:t>pernyataan</w:t>
      </w:r>
      <w:proofErr w:type="spellEnd"/>
      <w:r w:rsidRPr="008465A6">
        <w:rPr>
          <w:bCs/>
          <w:sz w:val="22"/>
          <w:szCs w:val="22"/>
        </w:rPr>
        <w:t xml:space="preserve"> </w:t>
      </w:r>
      <w:proofErr w:type="spellStart"/>
      <w:r w:rsidRPr="008465A6">
        <w:rPr>
          <w:bCs/>
          <w:sz w:val="22"/>
          <w:szCs w:val="22"/>
        </w:rPr>
        <w:t>efektif</w:t>
      </w:r>
      <w:proofErr w:type="spellEnd"/>
      <w:r w:rsidRPr="008465A6">
        <w:rPr>
          <w:bCs/>
          <w:sz w:val="22"/>
          <w:szCs w:val="22"/>
        </w:rPr>
        <w:t xml:space="preserve"> </w:t>
      </w:r>
      <w:proofErr w:type="spellStart"/>
      <w:r w:rsidRPr="008465A6">
        <w:rPr>
          <w:bCs/>
          <w:sz w:val="22"/>
          <w:szCs w:val="22"/>
        </w:rPr>
        <w:t>dari</w:t>
      </w:r>
      <w:proofErr w:type="spellEnd"/>
      <w:r w:rsidRPr="008465A6">
        <w:rPr>
          <w:bCs/>
          <w:sz w:val="22"/>
          <w:szCs w:val="22"/>
        </w:rPr>
        <w:t xml:space="preserve"> BAPEPAM-LK (Badan </w:t>
      </w:r>
      <w:proofErr w:type="spellStart"/>
      <w:r w:rsidRPr="008465A6">
        <w:rPr>
          <w:bCs/>
          <w:sz w:val="22"/>
          <w:szCs w:val="22"/>
        </w:rPr>
        <w:t>Pengawas</w:t>
      </w:r>
      <w:proofErr w:type="spellEnd"/>
      <w:r w:rsidRPr="008465A6">
        <w:rPr>
          <w:bCs/>
          <w:sz w:val="22"/>
          <w:szCs w:val="22"/>
        </w:rPr>
        <w:t xml:space="preserve"> Pasar Modal dan Lembaga </w:t>
      </w:r>
      <w:proofErr w:type="spellStart"/>
      <w:r w:rsidRPr="008465A6">
        <w:rPr>
          <w:bCs/>
          <w:sz w:val="22"/>
          <w:szCs w:val="22"/>
        </w:rPr>
        <w:t>Keuangan</w:t>
      </w:r>
      <w:proofErr w:type="spellEnd"/>
      <w:r w:rsidRPr="008465A6">
        <w:rPr>
          <w:bCs/>
          <w:sz w:val="22"/>
          <w:szCs w:val="22"/>
        </w:rPr>
        <w:t xml:space="preserve">) </w:t>
      </w:r>
      <w:proofErr w:type="spellStart"/>
      <w:r w:rsidRPr="008465A6">
        <w:rPr>
          <w:bCs/>
          <w:sz w:val="22"/>
          <w:szCs w:val="22"/>
        </w:rPr>
        <w:t>untuk</w:t>
      </w:r>
      <w:proofErr w:type="spellEnd"/>
      <w:r w:rsidRPr="008465A6">
        <w:rPr>
          <w:bCs/>
          <w:sz w:val="22"/>
          <w:szCs w:val="22"/>
        </w:rPr>
        <w:t xml:space="preserve"> </w:t>
      </w:r>
      <w:proofErr w:type="spellStart"/>
      <w:r w:rsidRPr="008465A6">
        <w:rPr>
          <w:bCs/>
          <w:sz w:val="22"/>
          <w:szCs w:val="22"/>
        </w:rPr>
        <w:t>melakukan</w:t>
      </w:r>
      <w:proofErr w:type="spellEnd"/>
      <w:r w:rsidRPr="008465A6">
        <w:rPr>
          <w:bCs/>
          <w:sz w:val="22"/>
          <w:szCs w:val="22"/>
        </w:rPr>
        <w:t xml:space="preserve"> </w:t>
      </w:r>
      <w:proofErr w:type="spellStart"/>
      <w:r w:rsidRPr="008465A6">
        <w:rPr>
          <w:bCs/>
          <w:sz w:val="22"/>
          <w:szCs w:val="22"/>
        </w:rPr>
        <w:t>Penawaran</w:t>
      </w:r>
      <w:proofErr w:type="spellEnd"/>
      <w:r w:rsidRPr="008465A6">
        <w:rPr>
          <w:bCs/>
          <w:sz w:val="22"/>
          <w:szCs w:val="22"/>
        </w:rPr>
        <w:t xml:space="preserve"> </w:t>
      </w:r>
      <w:proofErr w:type="spellStart"/>
      <w:r w:rsidRPr="008465A6">
        <w:rPr>
          <w:bCs/>
          <w:sz w:val="22"/>
          <w:szCs w:val="22"/>
        </w:rPr>
        <w:t>Umum</w:t>
      </w:r>
      <w:proofErr w:type="spellEnd"/>
      <w:r w:rsidRPr="008465A6">
        <w:rPr>
          <w:bCs/>
          <w:sz w:val="22"/>
          <w:szCs w:val="22"/>
        </w:rPr>
        <w:t xml:space="preserve"> Perdana Saham BISI </w:t>
      </w:r>
      <w:r w:rsidRPr="008465A6">
        <w:rPr>
          <w:bCs/>
          <w:i/>
          <w:sz w:val="22"/>
          <w:szCs w:val="22"/>
        </w:rPr>
        <w:t xml:space="preserve">initial public offering </w:t>
      </w:r>
      <w:r w:rsidRPr="008465A6">
        <w:rPr>
          <w:bCs/>
          <w:sz w:val="22"/>
          <w:szCs w:val="22"/>
        </w:rPr>
        <w:t xml:space="preserve">(IPO) </w:t>
      </w:r>
      <w:proofErr w:type="spellStart"/>
      <w:r w:rsidRPr="008465A6">
        <w:rPr>
          <w:bCs/>
          <w:sz w:val="22"/>
          <w:szCs w:val="22"/>
        </w:rPr>
        <w:t>kepada</w:t>
      </w:r>
      <w:proofErr w:type="spellEnd"/>
      <w:r w:rsidRPr="008465A6">
        <w:rPr>
          <w:bCs/>
          <w:sz w:val="22"/>
          <w:szCs w:val="22"/>
        </w:rPr>
        <w:t xml:space="preserve"> </w:t>
      </w:r>
      <w:proofErr w:type="spellStart"/>
      <w:r w:rsidRPr="008465A6">
        <w:rPr>
          <w:bCs/>
          <w:sz w:val="22"/>
          <w:szCs w:val="22"/>
        </w:rPr>
        <w:t>masyarakat</w:t>
      </w:r>
      <w:proofErr w:type="spellEnd"/>
      <w:r w:rsidRPr="008465A6">
        <w:rPr>
          <w:bCs/>
          <w:sz w:val="22"/>
          <w:szCs w:val="22"/>
        </w:rPr>
        <w:t xml:space="preserve"> </w:t>
      </w:r>
      <w:proofErr w:type="spellStart"/>
      <w:r w:rsidRPr="008465A6">
        <w:rPr>
          <w:bCs/>
          <w:sz w:val="22"/>
          <w:szCs w:val="22"/>
        </w:rPr>
        <w:t>sebanyak</w:t>
      </w:r>
      <w:proofErr w:type="spellEnd"/>
      <w:r w:rsidRPr="008465A6">
        <w:rPr>
          <w:bCs/>
          <w:sz w:val="22"/>
          <w:szCs w:val="22"/>
        </w:rPr>
        <w:t xml:space="preserve"> 900.000.000 </w:t>
      </w:r>
      <w:proofErr w:type="spellStart"/>
      <w:r w:rsidRPr="008465A6">
        <w:rPr>
          <w:bCs/>
          <w:sz w:val="22"/>
          <w:szCs w:val="22"/>
        </w:rPr>
        <w:t>dengan</w:t>
      </w:r>
      <w:proofErr w:type="spellEnd"/>
      <w:r w:rsidRPr="008465A6">
        <w:rPr>
          <w:bCs/>
          <w:sz w:val="22"/>
          <w:szCs w:val="22"/>
        </w:rPr>
        <w:t xml:space="preserve"> </w:t>
      </w:r>
      <w:proofErr w:type="spellStart"/>
      <w:r w:rsidRPr="008465A6">
        <w:rPr>
          <w:bCs/>
          <w:sz w:val="22"/>
          <w:szCs w:val="22"/>
        </w:rPr>
        <w:t>nilai</w:t>
      </w:r>
      <w:proofErr w:type="spellEnd"/>
      <w:r w:rsidRPr="008465A6">
        <w:rPr>
          <w:bCs/>
          <w:sz w:val="22"/>
          <w:szCs w:val="22"/>
        </w:rPr>
        <w:t xml:space="preserve"> nominal Rp. </w:t>
      </w:r>
      <w:proofErr w:type="gramStart"/>
      <w:r w:rsidRPr="008465A6">
        <w:rPr>
          <w:bCs/>
          <w:sz w:val="22"/>
          <w:szCs w:val="22"/>
        </w:rPr>
        <w:t>100,-</w:t>
      </w:r>
      <w:proofErr w:type="gramEnd"/>
      <w:r w:rsidRPr="008465A6">
        <w:rPr>
          <w:bCs/>
          <w:sz w:val="22"/>
          <w:szCs w:val="22"/>
        </w:rPr>
        <w:t xml:space="preserve"> per </w:t>
      </w:r>
      <w:proofErr w:type="spellStart"/>
      <w:r w:rsidRPr="008465A6">
        <w:rPr>
          <w:bCs/>
          <w:sz w:val="22"/>
          <w:szCs w:val="22"/>
        </w:rPr>
        <w:t>saham</w:t>
      </w:r>
      <w:proofErr w:type="spellEnd"/>
      <w:r w:rsidRPr="008465A6">
        <w:rPr>
          <w:bCs/>
          <w:sz w:val="22"/>
          <w:szCs w:val="22"/>
        </w:rPr>
        <w:t xml:space="preserve"> </w:t>
      </w:r>
      <w:proofErr w:type="spellStart"/>
      <w:r w:rsidRPr="008465A6">
        <w:rPr>
          <w:bCs/>
          <w:sz w:val="22"/>
          <w:szCs w:val="22"/>
        </w:rPr>
        <w:t>dengan</w:t>
      </w:r>
      <w:proofErr w:type="spellEnd"/>
      <w:r w:rsidRPr="008465A6">
        <w:rPr>
          <w:bCs/>
          <w:sz w:val="22"/>
          <w:szCs w:val="22"/>
        </w:rPr>
        <w:t xml:space="preserve"> </w:t>
      </w:r>
      <w:proofErr w:type="spellStart"/>
      <w:r w:rsidRPr="008465A6">
        <w:rPr>
          <w:bCs/>
          <w:sz w:val="22"/>
          <w:szCs w:val="22"/>
        </w:rPr>
        <w:t>harga</w:t>
      </w:r>
      <w:proofErr w:type="spellEnd"/>
      <w:r w:rsidRPr="008465A6">
        <w:rPr>
          <w:bCs/>
          <w:sz w:val="22"/>
          <w:szCs w:val="22"/>
        </w:rPr>
        <w:t xml:space="preserve"> </w:t>
      </w:r>
      <w:proofErr w:type="spellStart"/>
      <w:r w:rsidRPr="008465A6">
        <w:rPr>
          <w:bCs/>
          <w:sz w:val="22"/>
          <w:szCs w:val="22"/>
        </w:rPr>
        <w:t>penawaran</w:t>
      </w:r>
      <w:proofErr w:type="spellEnd"/>
      <w:r w:rsidRPr="008465A6">
        <w:rPr>
          <w:bCs/>
          <w:sz w:val="22"/>
          <w:szCs w:val="22"/>
        </w:rPr>
        <w:t xml:space="preserve"> Rp. </w:t>
      </w:r>
      <w:proofErr w:type="gramStart"/>
      <w:r w:rsidRPr="008465A6">
        <w:rPr>
          <w:bCs/>
          <w:sz w:val="22"/>
          <w:szCs w:val="22"/>
        </w:rPr>
        <w:t>200,-</w:t>
      </w:r>
      <w:proofErr w:type="gramEnd"/>
      <w:r w:rsidRPr="008465A6">
        <w:rPr>
          <w:bCs/>
          <w:sz w:val="22"/>
          <w:szCs w:val="22"/>
        </w:rPr>
        <w:t xml:space="preserve"> per </w:t>
      </w:r>
      <w:proofErr w:type="spellStart"/>
      <w:r w:rsidRPr="008465A6">
        <w:rPr>
          <w:bCs/>
          <w:sz w:val="22"/>
          <w:szCs w:val="22"/>
        </w:rPr>
        <w:t>saham</w:t>
      </w:r>
      <w:proofErr w:type="spellEnd"/>
      <w:r w:rsidRPr="008465A6">
        <w:rPr>
          <w:bCs/>
          <w:sz w:val="22"/>
          <w:szCs w:val="22"/>
        </w:rPr>
        <w:t>. Saham-</w:t>
      </w:r>
      <w:proofErr w:type="spellStart"/>
      <w:r w:rsidRPr="008465A6">
        <w:rPr>
          <w:bCs/>
          <w:sz w:val="22"/>
          <w:szCs w:val="22"/>
        </w:rPr>
        <w:t>saham</w:t>
      </w:r>
      <w:proofErr w:type="spellEnd"/>
      <w:r w:rsidRPr="008465A6">
        <w:rPr>
          <w:bCs/>
          <w:sz w:val="22"/>
          <w:szCs w:val="22"/>
        </w:rPr>
        <w:t xml:space="preserve"> </w:t>
      </w:r>
      <w:proofErr w:type="spellStart"/>
      <w:r w:rsidRPr="008465A6">
        <w:rPr>
          <w:bCs/>
          <w:sz w:val="22"/>
          <w:szCs w:val="22"/>
        </w:rPr>
        <w:t>tersebut</w:t>
      </w:r>
      <w:proofErr w:type="spellEnd"/>
      <w:r w:rsidRPr="008465A6">
        <w:rPr>
          <w:bCs/>
          <w:sz w:val="22"/>
          <w:szCs w:val="22"/>
        </w:rPr>
        <w:t xml:space="preserve"> </w:t>
      </w:r>
      <w:proofErr w:type="spellStart"/>
      <w:r w:rsidRPr="008465A6">
        <w:rPr>
          <w:bCs/>
          <w:sz w:val="22"/>
          <w:szCs w:val="22"/>
        </w:rPr>
        <w:t>kemudian</w:t>
      </w:r>
      <w:proofErr w:type="spellEnd"/>
      <w:r w:rsidRPr="008465A6">
        <w:rPr>
          <w:bCs/>
          <w:sz w:val="22"/>
          <w:szCs w:val="22"/>
        </w:rPr>
        <w:t xml:space="preserve"> </w:t>
      </w:r>
      <w:proofErr w:type="spellStart"/>
      <w:r w:rsidRPr="008465A6">
        <w:rPr>
          <w:bCs/>
          <w:sz w:val="22"/>
          <w:szCs w:val="22"/>
        </w:rPr>
        <w:t>dicatatkan</w:t>
      </w:r>
      <w:proofErr w:type="spellEnd"/>
      <w:r w:rsidRPr="008465A6">
        <w:rPr>
          <w:bCs/>
          <w:sz w:val="22"/>
          <w:szCs w:val="22"/>
        </w:rPr>
        <w:t xml:space="preserve"> pada Bursa </w:t>
      </w:r>
      <w:proofErr w:type="spellStart"/>
      <w:r w:rsidRPr="008465A6">
        <w:rPr>
          <w:bCs/>
          <w:sz w:val="22"/>
          <w:szCs w:val="22"/>
        </w:rPr>
        <w:t>Efek</w:t>
      </w:r>
      <w:proofErr w:type="spellEnd"/>
      <w:r w:rsidRPr="008465A6">
        <w:rPr>
          <w:bCs/>
          <w:sz w:val="22"/>
          <w:szCs w:val="22"/>
        </w:rPr>
        <w:t xml:space="preserve"> Indonesia (BEI) pada </w:t>
      </w:r>
      <w:proofErr w:type="spellStart"/>
      <w:r w:rsidRPr="008465A6">
        <w:rPr>
          <w:bCs/>
          <w:sz w:val="22"/>
          <w:szCs w:val="22"/>
        </w:rPr>
        <w:t>tanggal</w:t>
      </w:r>
      <w:proofErr w:type="spellEnd"/>
      <w:r w:rsidRPr="008465A6">
        <w:rPr>
          <w:bCs/>
          <w:sz w:val="22"/>
          <w:szCs w:val="22"/>
        </w:rPr>
        <w:t xml:space="preserve"> 28 Mei 2007. Adapun closing price </w:t>
      </w:r>
      <w:proofErr w:type="spellStart"/>
      <w:r w:rsidRPr="008465A6">
        <w:rPr>
          <w:bCs/>
          <w:sz w:val="22"/>
          <w:szCs w:val="22"/>
        </w:rPr>
        <w:t>harga</w:t>
      </w:r>
      <w:proofErr w:type="spellEnd"/>
      <w:r w:rsidRPr="008465A6">
        <w:rPr>
          <w:bCs/>
          <w:sz w:val="22"/>
          <w:szCs w:val="22"/>
        </w:rPr>
        <w:t xml:space="preserve"> </w:t>
      </w:r>
      <w:proofErr w:type="spellStart"/>
      <w:r w:rsidRPr="008465A6">
        <w:rPr>
          <w:bCs/>
          <w:sz w:val="22"/>
          <w:szCs w:val="22"/>
        </w:rPr>
        <w:t>saham</w:t>
      </w:r>
      <w:proofErr w:type="spellEnd"/>
      <w:r w:rsidRPr="008465A6">
        <w:rPr>
          <w:bCs/>
          <w:sz w:val="22"/>
          <w:szCs w:val="22"/>
        </w:rPr>
        <w:t xml:space="preserve"> PT. </w:t>
      </w:r>
      <w:proofErr w:type="spellStart"/>
      <w:r w:rsidRPr="008465A6">
        <w:rPr>
          <w:bCs/>
          <w:sz w:val="22"/>
          <w:szCs w:val="22"/>
        </w:rPr>
        <w:t>Bisi</w:t>
      </w:r>
      <w:proofErr w:type="spellEnd"/>
      <w:r w:rsidRPr="008465A6">
        <w:rPr>
          <w:bCs/>
          <w:sz w:val="22"/>
          <w:szCs w:val="22"/>
        </w:rPr>
        <w:t xml:space="preserve"> </w:t>
      </w:r>
      <w:proofErr w:type="spellStart"/>
      <w:r w:rsidRPr="008465A6">
        <w:rPr>
          <w:bCs/>
          <w:sz w:val="22"/>
          <w:szCs w:val="22"/>
        </w:rPr>
        <w:t>Internasional</w:t>
      </w:r>
      <w:proofErr w:type="spellEnd"/>
      <w:r w:rsidRPr="008465A6">
        <w:rPr>
          <w:bCs/>
          <w:sz w:val="22"/>
          <w:szCs w:val="22"/>
        </w:rPr>
        <w:t xml:space="preserve"> </w:t>
      </w:r>
      <w:proofErr w:type="spellStart"/>
      <w:r w:rsidRPr="008465A6">
        <w:rPr>
          <w:bCs/>
          <w:sz w:val="22"/>
          <w:szCs w:val="22"/>
        </w:rPr>
        <w:t>Tbk</w:t>
      </w:r>
      <w:proofErr w:type="spellEnd"/>
      <w:r w:rsidRPr="008465A6">
        <w:rPr>
          <w:bCs/>
          <w:sz w:val="22"/>
          <w:szCs w:val="22"/>
        </w:rPr>
        <w:t xml:space="preserve"> </w:t>
      </w:r>
      <w:proofErr w:type="spellStart"/>
      <w:r w:rsidRPr="008465A6">
        <w:rPr>
          <w:bCs/>
          <w:sz w:val="22"/>
          <w:szCs w:val="22"/>
        </w:rPr>
        <w:t>yaitu</w:t>
      </w:r>
      <w:proofErr w:type="spellEnd"/>
      <w:r w:rsidRPr="008465A6">
        <w:rPr>
          <w:bCs/>
          <w:sz w:val="22"/>
          <w:szCs w:val="22"/>
        </w:rPr>
        <w:t xml:space="preserve"> </w:t>
      </w:r>
      <w:proofErr w:type="spellStart"/>
      <w:r w:rsidRPr="008465A6">
        <w:rPr>
          <w:bCs/>
          <w:sz w:val="22"/>
          <w:szCs w:val="22"/>
        </w:rPr>
        <w:t>sebagai</w:t>
      </w:r>
      <w:proofErr w:type="spellEnd"/>
      <w:r w:rsidRPr="008465A6">
        <w:rPr>
          <w:bCs/>
          <w:sz w:val="22"/>
          <w:szCs w:val="22"/>
        </w:rPr>
        <w:t xml:space="preserve"> </w:t>
      </w:r>
      <w:proofErr w:type="spellStart"/>
      <w:r w:rsidRPr="008465A6">
        <w:rPr>
          <w:bCs/>
          <w:sz w:val="22"/>
          <w:szCs w:val="22"/>
        </w:rPr>
        <w:t>berikut</w:t>
      </w:r>
      <w:proofErr w:type="spellEnd"/>
      <w:r w:rsidRPr="008465A6">
        <w:rPr>
          <w:bCs/>
          <w:sz w:val="22"/>
          <w:szCs w:val="22"/>
        </w:rPr>
        <w:t>.</w:t>
      </w:r>
    </w:p>
    <w:tbl>
      <w:tblPr>
        <w:tblStyle w:val="TableGrid"/>
        <w:tblpPr w:leftFromText="180" w:rightFromText="180" w:vertAnchor="text" w:horzAnchor="margin" w:tblpX="162" w:tblpY="32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1"/>
        <w:gridCol w:w="708"/>
        <w:gridCol w:w="709"/>
        <w:gridCol w:w="1418"/>
        <w:gridCol w:w="1701"/>
        <w:gridCol w:w="850"/>
        <w:gridCol w:w="709"/>
      </w:tblGrid>
      <w:tr w:rsidR="000C3160" w:rsidRPr="00415C01" w14:paraId="51BA99BE" w14:textId="77777777" w:rsidTr="00D84BC2">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2DF4758" w14:textId="77777777" w:rsidR="000C3160" w:rsidRPr="00415C01" w:rsidRDefault="000C3160" w:rsidP="00D84BC2">
            <w:pPr>
              <w:autoSpaceDE w:val="0"/>
              <w:autoSpaceDN w:val="0"/>
              <w:adjustRightInd w:val="0"/>
              <w:spacing w:line="276" w:lineRule="auto"/>
              <w:ind w:left="-142" w:right="-108"/>
              <w:jc w:val="center"/>
              <w:rPr>
                <w:b/>
                <w:sz w:val="20"/>
                <w:szCs w:val="20"/>
              </w:rPr>
            </w:pPr>
            <w:proofErr w:type="spellStart"/>
            <w:r w:rsidRPr="00415C01">
              <w:rPr>
                <w:b/>
                <w:sz w:val="20"/>
                <w:szCs w:val="20"/>
              </w:rPr>
              <w:t>Tahun</w:t>
            </w:r>
            <w:proofErr w:type="spellEnd"/>
          </w:p>
        </w:tc>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AC0D436" w14:textId="77777777" w:rsidR="000C3160" w:rsidRPr="00415C01" w:rsidRDefault="000C3160" w:rsidP="00D84BC2">
            <w:pPr>
              <w:autoSpaceDE w:val="0"/>
              <w:autoSpaceDN w:val="0"/>
              <w:adjustRightInd w:val="0"/>
              <w:spacing w:line="276" w:lineRule="auto"/>
              <w:ind w:left="-108" w:right="-108"/>
              <w:jc w:val="center"/>
              <w:rPr>
                <w:b/>
                <w:sz w:val="20"/>
                <w:szCs w:val="20"/>
              </w:rPr>
            </w:pPr>
            <w:proofErr w:type="spellStart"/>
            <w:r w:rsidRPr="00415C01">
              <w:rPr>
                <w:b/>
                <w:sz w:val="20"/>
                <w:szCs w:val="20"/>
              </w:rPr>
              <w:t>Quartel</w:t>
            </w:r>
            <w:proofErr w:type="spellEnd"/>
          </w:p>
        </w:tc>
        <w:tc>
          <w:tcPr>
            <w:tcW w:w="1417" w:type="dxa"/>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299DBE8" w14:textId="77777777" w:rsidR="000C3160" w:rsidRPr="00415C01" w:rsidRDefault="000C3160" w:rsidP="00D84BC2">
            <w:pPr>
              <w:tabs>
                <w:tab w:val="left" w:pos="0"/>
              </w:tabs>
              <w:autoSpaceDE w:val="0"/>
              <w:autoSpaceDN w:val="0"/>
              <w:adjustRightInd w:val="0"/>
              <w:spacing w:line="276" w:lineRule="auto"/>
              <w:ind w:firstLine="33"/>
              <w:jc w:val="center"/>
              <w:rPr>
                <w:b/>
                <w:sz w:val="20"/>
                <w:szCs w:val="20"/>
              </w:rPr>
            </w:pPr>
            <w:r w:rsidRPr="00415C01">
              <w:rPr>
                <w:b/>
                <w:sz w:val="20"/>
                <w:szCs w:val="20"/>
              </w:rPr>
              <w:t>Price (Rp)</w:t>
            </w:r>
          </w:p>
        </w:tc>
        <w:tc>
          <w:tcPr>
            <w:tcW w:w="3969" w:type="dxa"/>
            <w:gridSpan w:val="3"/>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3962747" w14:textId="77777777" w:rsidR="000C3160" w:rsidRPr="00415C01" w:rsidRDefault="000C3160" w:rsidP="00D84BC2">
            <w:pPr>
              <w:tabs>
                <w:tab w:val="left" w:pos="0"/>
              </w:tabs>
              <w:autoSpaceDE w:val="0"/>
              <w:autoSpaceDN w:val="0"/>
              <w:adjustRightInd w:val="0"/>
              <w:spacing w:line="276" w:lineRule="auto"/>
              <w:ind w:firstLine="34"/>
              <w:jc w:val="center"/>
              <w:rPr>
                <w:b/>
                <w:sz w:val="20"/>
                <w:szCs w:val="20"/>
              </w:rPr>
            </w:pPr>
            <w:r w:rsidRPr="00415C01">
              <w:rPr>
                <w:b/>
                <w:sz w:val="20"/>
                <w:szCs w:val="20"/>
              </w:rPr>
              <w:t>Trading</w:t>
            </w:r>
          </w:p>
        </w:tc>
        <w:tc>
          <w:tcPr>
            <w:tcW w:w="709"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26D9A05" w14:textId="77777777" w:rsidR="000C3160" w:rsidRPr="00415C01" w:rsidRDefault="000C3160" w:rsidP="00D84BC2">
            <w:pPr>
              <w:tabs>
                <w:tab w:val="left" w:pos="0"/>
              </w:tabs>
              <w:autoSpaceDE w:val="0"/>
              <w:autoSpaceDN w:val="0"/>
              <w:adjustRightInd w:val="0"/>
              <w:spacing w:line="276" w:lineRule="auto"/>
              <w:jc w:val="center"/>
              <w:rPr>
                <w:b/>
                <w:sz w:val="20"/>
                <w:szCs w:val="20"/>
              </w:rPr>
            </w:pPr>
            <w:r w:rsidRPr="00415C01">
              <w:rPr>
                <w:b/>
                <w:sz w:val="20"/>
                <w:szCs w:val="20"/>
              </w:rPr>
              <w:t>Days</w:t>
            </w:r>
          </w:p>
        </w:tc>
      </w:tr>
      <w:tr w:rsidR="000C3160" w:rsidRPr="00415C01" w14:paraId="4FD72F3D"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EA8E563" w14:textId="77777777" w:rsidR="000C3160" w:rsidRPr="00415C01" w:rsidRDefault="000C3160" w:rsidP="00D84BC2">
            <w:pPr>
              <w:rPr>
                <w:b/>
                <w:sz w:val="20"/>
                <w:szCs w:val="20"/>
              </w:rPr>
            </w:pPr>
          </w:p>
        </w:tc>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074FF3A" w14:textId="77777777" w:rsidR="000C3160" w:rsidRPr="00415C01" w:rsidRDefault="000C3160" w:rsidP="00D84BC2">
            <w:pPr>
              <w:rPr>
                <w:b/>
                <w:sz w:val="20"/>
                <w:szCs w:val="20"/>
              </w:rPr>
            </w:pP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3701C14" w14:textId="77777777" w:rsidR="000C3160" w:rsidRPr="00415C01" w:rsidRDefault="000C3160" w:rsidP="00D84BC2">
            <w:pPr>
              <w:tabs>
                <w:tab w:val="left" w:pos="0"/>
              </w:tabs>
              <w:autoSpaceDE w:val="0"/>
              <w:autoSpaceDN w:val="0"/>
              <w:adjustRightInd w:val="0"/>
              <w:spacing w:line="276" w:lineRule="auto"/>
              <w:jc w:val="center"/>
              <w:rPr>
                <w:b/>
                <w:sz w:val="20"/>
                <w:szCs w:val="20"/>
              </w:rPr>
            </w:pPr>
            <w:r w:rsidRPr="00415C01">
              <w:rPr>
                <w:b/>
                <w:sz w:val="20"/>
                <w:szCs w:val="20"/>
              </w:rPr>
              <w:t>Close</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EF1F418" w14:textId="77777777" w:rsidR="000C3160" w:rsidRPr="00415C01" w:rsidRDefault="000C3160" w:rsidP="00D84BC2">
            <w:pPr>
              <w:tabs>
                <w:tab w:val="left" w:pos="0"/>
              </w:tabs>
              <w:autoSpaceDE w:val="0"/>
              <w:autoSpaceDN w:val="0"/>
              <w:adjustRightInd w:val="0"/>
              <w:spacing w:line="276" w:lineRule="auto"/>
              <w:jc w:val="center"/>
              <w:rPr>
                <w:b/>
                <w:sz w:val="20"/>
                <w:szCs w:val="20"/>
              </w:rPr>
            </w:pPr>
            <w:r w:rsidRPr="00415C01">
              <w:rPr>
                <w:b/>
                <w:sz w:val="20"/>
                <w:szCs w:val="20"/>
              </w:rPr>
              <w:t>Date</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32E2BD7" w14:textId="77777777" w:rsidR="000C3160" w:rsidRPr="00415C01" w:rsidRDefault="000C3160" w:rsidP="00D84BC2">
            <w:pPr>
              <w:tabs>
                <w:tab w:val="left" w:pos="0"/>
              </w:tabs>
              <w:autoSpaceDE w:val="0"/>
              <w:autoSpaceDN w:val="0"/>
              <w:adjustRightInd w:val="0"/>
              <w:spacing w:line="276" w:lineRule="auto"/>
              <w:jc w:val="center"/>
              <w:rPr>
                <w:b/>
                <w:sz w:val="20"/>
                <w:szCs w:val="20"/>
              </w:rPr>
            </w:pPr>
            <w:r w:rsidRPr="00415C01">
              <w:rPr>
                <w:b/>
                <w:sz w:val="20"/>
                <w:szCs w:val="20"/>
              </w:rPr>
              <w:t>Volume</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D5498E5" w14:textId="77777777" w:rsidR="000C3160" w:rsidRPr="00415C01" w:rsidRDefault="000C3160" w:rsidP="00D84BC2">
            <w:pPr>
              <w:tabs>
                <w:tab w:val="left" w:pos="0"/>
              </w:tabs>
              <w:autoSpaceDE w:val="0"/>
              <w:autoSpaceDN w:val="0"/>
              <w:adjustRightInd w:val="0"/>
              <w:spacing w:line="276" w:lineRule="auto"/>
              <w:jc w:val="center"/>
              <w:rPr>
                <w:b/>
                <w:sz w:val="20"/>
                <w:szCs w:val="20"/>
              </w:rPr>
            </w:pPr>
            <w:r w:rsidRPr="00415C01">
              <w:rPr>
                <w:b/>
                <w:sz w:val="20"/>
                <w:szCs w:val="20"/>
              </w:rPr>
              <w:t>Value</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17A4F1B" w14:textId="77777777" w:rsidR="000C3160" w:rsidRPr="00415C01" w:rsidRDefault="000C3160" w:rsidP="00D84BC2">
            <w:pPr>
              <w:tabs>
                <w:tab w:val="left" w:pos="0"/>
              </w:tabs>
              <w:autoSpaceDE w:val="0"/>
              <w:autoSpaceDN w:val="0"/>
              <w:adjustRightInd w:val="0"/>
              <w:spacing w:line="276" w:lineRule="auto"/>
              <w:jc w:val="center"/>
              <w:rPr>
                <w:b/>
                <w:sz w:val="20"/>
                <w:szCs w:val="20"/>
              </w:rPr>
            </w:pPr>
            <w:r w:rsidRPr="00415C01">
              <w:rPr>
                <w:b/>
                <w:sz w:val="20"/>
                <w:szCs w:val="20"/>
              </w:rPr>
              <w:t>Freq.</w:t>
            </w:r>
          </w:p>
        </w:tc>
        <w:tc>
          <w:tcPr>
            <w:tcW w:w="709"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C395DFA" w14:textId="77777777" w:rsidR="000C3160" w:rsidRPr="00415C01" w:rsidRDefault="000C3160" w:rsidP="00D84BC2">
            <w:pPr>
              <w:rPr>
                <w:b/>
                <w:sz w:val="20"/>
                <w:szCs w:val="20"/>
              </w:rPr>
            </w:pPr>
          </w:p>
        </w:tc>
      </w:tr>
      <w:tr w:rsidR="000C3160" w:rsidRPr="00415C01" w14:paraId="43EE2023" w14:textId="77777777" w:rsidTr="00D84BC2">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D3C204A" w14:textId="77777777" w:rsidR="000C3160" w:rsidRPr="00415C01" w:rsidRDefault="000C3160" w:rsidP="00D84BC2">
            <w:pPr>
              <w:autoSpaceDE w:val="0"/>
              <w:autoSpaceDN w:val="0"/>
              <w:adjustRightInd w:val="0"/>
              <w:spacing w:line="276" w:lineRule="auto"/>
              <w:jc w:val="center"/>
              <w:rPr>
                <w:sz w:val="20"/>
                <w:szCs w:val="20"/>
              </w:rPr>
            </w:pPr>
            <w:r w:rsidRPr="00415C01">
              <w:rPr>
                <w:sz w:val="20"/>
                <w:szCs w:val="20"/>
              </w:rPr>
              <w:t>2011</w:t>
            </w: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6AF644A"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Q1</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1A74792"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1.730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297179F7"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03/31</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160CEF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199 .313.500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9F102E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285.445.900.000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E09D0C2"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27.786</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99A6A55"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62</w:t>
            </w:r>
          </w:p>
        </w:tc>
      </w:tr>
      <w:tr w:rsidR="000C3160" w:rsidRPr="00415C01" w14:paraId="35376853"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153AFB7" w14:textId="77777777" w:rsidR="000C3160" w:rsidRPr="00415C01" w:rsidRDefault="000C3160" w:rsidP="00D84BC2">
            <w:pPr>
              <w:spacing w:line="276" w:lineRule="auto"/>
              <w:jc w:val="center"/>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288C085"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Q3</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34E7B44"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1.000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24DBCE73"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09/30</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F8BD73D"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780.936.500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2CD013F"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1.102.141.600.000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DB5AFAC"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92.953</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E210E88"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183</w:t>
            </w:r>
          </w:p>
        </w:tc>
      </w:tr>
      <w:tr w:rsidR="000C3160" w:rsidRPr="00415C01" w14:paraId="24B29270"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9AA07BA" w14:textId="77777777" w:rsidR="000C3160" w:rsidRPr="00415C01" w:rsidRDefault="000C3160" w:rsidP="00D84BC2">
            <w:pPr>
              <w:spacing w:line="276" w:lineRule="auto"/>
              <w:jc w:val="center"/>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AF740A9"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Q4</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A788848"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910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7D1119C7"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12/30</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416EF97"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969.749.000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EF236E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1.283.020.825.000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D319EA7"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112.956</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3A038DF"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247</w:t>
            </w:r>
          </w:p>
        </w:tc>
      </w:tr>
      <w:tr w:rsidR="000C3160" w:rsidRPr="00415C01" w14:paraId="578C1841" w14:textId="77777777" w:rsidTr="00D84BC2">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1A89AD7" w14:textId="77777777" w:rsidR="000C3160" w:rsidRPr="00415C01" w:rsidRDefault="000C3160" w:rsidP="00D84BC2">
            <w:pPr>
              <w:autoSpaceDE w:val="0"/>
              <w:autoSpaceDN w:val="0"/>
              <w:adjustRightInd w:val="0"/>
              <w:spacing w:line="276" w:lineRule="auto"/>
              <w:jc w:val="center"/>
              <w:rPr>
                <w:sz w:val="20"/>
                <w:szCs w:val="20"/>
              </w:rPr>
            </w:pPr>
            <w:r w:rsidRPr="00415C01">
              <w:rPr>
                <w:sz w:val="20"/>
                <w:szCs w:val="20"/>
              </w:rPr>
              <w:t>2012</w:t>
            </w: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C49273C"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Q1</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D730FD3"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860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5232E233"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03/30</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51CA27C"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117.553.500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6922E5D"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109.479.355.000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1096BEC"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14.079</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17DF0D0"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63</w:t>
            </w:r>
          </w:p>
        </w:tc>
      </w:tr>
      <w:tr w:rsidR="000C3160" w:rsidRPr="00415C01" w14:paraId="5AF80BA3"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48B5466" w14:textId="77777777" w:rsidR="000C3160" w:rsidRPr="00415C01" w:rsidRDefault="000C3160" w:rsidP="00D84BC2">
            <w:pPr>
              <w:spacing w:line="276" w:lineRule="auto"/>
              <w:jc w:val="center"/>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031A9BD"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Q2</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C49ABF2"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790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61565F85"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06/29</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99B4DD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321.159.500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6068A8C"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277.452.020.000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3FDFB59"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31.044</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1A03AAE"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125</w:t>
            </w:r>
          </w:p>
        </w:tc>
      </w:tr>
      <w:tr w:rsidR="000C3160" w:rsidRPr="00415C01" w14:paraId="0047860D"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8E351AA" w14:textId="77777777" w:rsidR="000C3160" w:rsidRPr="00415C01" w:rsidRDefault="000C3160" w:rsidP="00D84BC2">
            <w:pPr>
              <w:spacing w:line="276" w:lineRule="auto"/>
              <w:jc w:val="center"/>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3C0E4B6"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Q3</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A1300FE"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1.090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2619F92D"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09/28</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D78F236"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869.371.000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3F0EAAB"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908.915.230.000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C676EEC"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76.748</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717348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186</w:t>
            </w:r>
          </w:p>
        </w:tc>
      </w:tr>
      <w:tr w:rsidR="000C3160" w:rsidRPr="00415C01" w14:paraId="5D7F98C3"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2EE541F" w14:textId="77777777" w:rsidR="000C3160" w:rsidRPr="00415C01" w:rsidRDefault="000C3160" w:rsidP="00D84BC2">
            <w:pPr>
              <w:spacing w:line="276" w:lineRule="auto"/>
              <w:jc w:val="center"/>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C1E1A55"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Q4</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9E4F469"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790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6F814F8F"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12/28</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ED624F9"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1.020.956.500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8554066"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1.061.888.240.000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99437A9"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94.130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628277C"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246</w:t>
            </w:r>
          </w:p>
        </w:tc>
      </w:tr>
      <w:tr w:rsidR="000C3160" w:rsidRPr="00415C01" w14:paraId="638D81A9" w14:textId="77777777" w:rsidTr="00D84BC2">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3144D15" w14:textId="77777777" w:rsidR="000C3160" w:rsidRPr="00415C01" w:rsidRDefault="000C3160" w:rsidP="00D84BC2">
            <w:pPr>
              <w:autoSpaceDE w:val="0"/>
              <w:autoSpaceDN w:val="0"/>
              <w:adjustRightInd w:val="0"/>
              <w:spacing w:line="276" w:lineRule="auto"/>
              <w:jc w:val="center"/>
              <w:rPr>
                <w:sz w:val="20"/>
                <w:szCs w:val="20"/>
              </w:rPr>
            </w:pPr>
            <w:r w:rsidRPr="00415C01">
              <w:rPr>
                <w:sz w:val="20"/>
                <w:szCs w:val="20"/>
              </w:rPr>
              <w:t>2013</w:t>
            </w: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CDDC2BF"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Q1</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284E1FF"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860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5EDEBE7D"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03/28</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23EACDC"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466.507.500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97A3987"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420.568.455.000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0FDE66E"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30.663</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77DE380"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60</w:t>
            </w:r>
          </w:p>
        </w:tc>
      </w:tr>
      <w:tr w:rsidR="000C3160" w:rsidRPr="00415C01" w14:paraId="7E6BECE4"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6B41A45" w14:textId="77777777" w:rsidR="000C3160" w:rsidRPr="00415C01" w:rsidRDefault="000C3160" w:rsidP="00D84BC2">
            <w:pPr>
              <w:spacing w:line="276" w:lineRule="auto"/>
              <w:jc w:val="center"/>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66095CC"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Q2</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25F6696"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680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60EF5A2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06/28</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962D6A5"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784.296.000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FD16C88"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673.706.570.000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03D6928"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55.570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EF815E0"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123</w:t>
            </w:r>
          </w:p>
        </w:tc>
      </w:tr>
      <w:tr w:rsidR="000C3160" w:rsidRPr="00415C01" w14:paraId="094771FF"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D6BE1B7" w14:textId="77777777" w:rsidR="000C3160" w:rsidRPr="00415C01" w:rsidRDefault="000C3160" w:rsidP="00D84BC2">
            <w:pPr>
              <w:spacing w:line="276" w:lineRule="auto"/>
              <w:jc w:val="center"/>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EBED8C2"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Q3</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A8E7BE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610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4734C082"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09/30</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DCA28D9"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949.387.500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F8DDCB4"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779.963.050.000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058D75B"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78.318</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B4AA276"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184</w:t>
            </w:r>
          </w:p>
        </w:tc>
      </w:tr>
      <w:tr w:rsidR="000C3160" w:rsidRPr="00415C01" w14:paraId="3E42F00A"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4ECF10C" w14:textId="77777777" w:rsidR="000C3160" w:rsidRPr="00415C01" w:rsidRDefault="000C3160" w:rsidP="00D84BC2">
            <w:pPr>
              <w:spacing w:line="276" w:lineRule="auto"/>
              <w:jc w:val="center"/>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0E80FAE"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Q4</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1AE7A80"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560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5D9E56BE"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12/30</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E72937D"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998.140.000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C90DB6F"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809.299.150.000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C3EED91"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86.951</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52CAF04"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244</w:t>
            </w:r>
          </w:p>
        </w:tc>
      </w:tr>
      <w:tr w:rsidR="000C3160" w:rsidRPr="00415C01" w14:paraId="3F73F902" w14:textId="77777777" w:rsidTr="00D84BC2">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8FF8354" w14:textId="77777777" w:rsidR="000C3160" w:rsidRPr="00415C01" w:rsidRDefault="000C3160" w:rsidP="00D84BC2">
            <w:pPr>
              <w:autoSpaceDE w:val="0"/>
              <w:autoSpaceDN w:val="0"/>
              <w:adjustRightInd w:val="0"/>
              <w:spacing w:line="276" w:lineRule="auto"/>
              <w:jc w:val="center"/>
              <w:rPr>
                <w:sz w:val="20"/>
                <w:szCs w:val="20"/>
              </w:rPr>
            </w:pPr>
            <w:r w:rsidRPr="00415C01">
              <w:rPr>
                <w:sz w:val="20"/>
                <w:szCs w:val="20"/>
              </w:rPr>
              <w:t>2014</w:t>
            </w: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D5E033B"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Q1</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AAEE6D8"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660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32DAC26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03/28</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D611D19"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144.695.000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1A61196"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91.349.128.000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AFD889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23.134</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B6E3F02"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60</w:t>
            </w:r>
          </w:p>
        </w:tc>
      </w:tr>
      <w:tr w:rsidR="000C3160" w:rsidRPr="00415C01" w14:paraId="7CFCE39C"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F248DED" w14:textId="77777777" w:rsidR="000C3160" w:rsidRPr="00415C01" w:rsidRDefault="000C3160" w:rsidP="00D84BC2">
            <w:pPr>
              <w:spacing w:line="276" w:lineRule="auto"/>
              <w:jc w:val="center"/>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865B2E3"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Q2</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08C76A0"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520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77AF8887"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06/30</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41589EC"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252.608.300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958E558"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154.530.577.500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2634D2B"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42.278</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6942931"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119</w:t>
            </w:r>
          </w:p>
        </w:tc>
      </w:tr>
      <w:tr w:rsidR="000C3160" w:rsidRPr="00415C01" w14:paraId="5A8C7FEC"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CB4DB53" w14:textId="77777777" w:rsidR="000C3160" w:rsidRPr="00415C01" w:rsidRDefault="000C3160" w:rsidP="00D84BC2">
            <w:pPr>
              <w:spacing w:line="276" w:lineRule="auto"/>
              <w:jc w:val="center"/>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14EB82D"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Q3</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3FC5298"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494</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51F94631"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09/30</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306AFBF"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349.559.900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2912C73"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205.889.611.200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662E721"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59.982</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B49D565"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179</w:t>
            </w:r>
          </w:p>
        </w:tc>
      </w:tr>
      <w:tr w:rsidR="000C3160" w:rsidRPr="00415C01" w14:paraId="2DF90C12"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B1460DE" w14:textId="77777777" w:rsidR="000C3160" w:rsidRPr="00415C01" w:rsidRDefault="000C3160" w:rsidP="00D84BC2">
            <w:pPr>
              <w:spacing w:line="276" w:lineRule="auto"/>
              <w:jc w:val="center"/>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7D50036"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Q4</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175F01D"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790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24892981"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12/30</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D0A10B5"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572.243.900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62FC2BD"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359.020.045.700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14E99B0"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81.034</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F6AC44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242</w:t>
            </w:r>
          </w:p>
        </w:tc>
      </w:tr>
      <w:tr w:rsidR="000C3160" w:rsidRPr="00415C01" w14:paraId="48CC5299" w14:textId="77777777" w:rsidTr="00D84BC2">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650E96D" w14:textId="77777777" w:rsidR="000C3160" w:rsidRPr="00415C01" w:rsidRDefault="000C3160" w:rsidP="00D84BC2">
            <w:pPr>
              <w:autoSpaceDE w:val="0"/>
              <w:autoSpaceDN w:val="0"/>
              <w:adjustRightInd w:val="0"/>
              <w:spacing w:line="276" w:lineRule="auto"/>
              <w:jc w:val="center"/>
              <w:rPr>
                <w:sz w:val="20"/>
                <w:szCs w:val="20"/>
              </w:rPr>
            </w:pPr>
            <w:r w:rsidRPr="00415C01">
              <w:rPr>
                <w:sz w:val="20"/>
                <w:szCs w:val="20"/>
              </w:rPr>
              <w:t>2015</w:t>
            </w: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917E11A"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Q1</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4236882"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1.310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2D6CF056"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03/31</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74CD40E"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436.774.100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96FFB7E"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486.941.237.000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8100BE2"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48.814</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AA4A149"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62</w:t>
            </w:r>
          </w:p>
        </w:tc>
      </w:tr>
      <w:tr w:rsidR="000C3160" w:rsidRPr="00415C01" w14:paraId="29C621B9"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18992B1" w14:textId="77777777" w:rsidR="000C3160" w:rsidRPr="00415C01" w:rsidRDefault="000C3160" w:rsidP="00D84BC2">
            <w:pPr>
              <w:spacing w:line="276" w:lineRule="auto"/>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5CD8BB4"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Q2</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9757ECF"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1.600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5B8EC64E"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06/30</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F5A88E3"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629.360.600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F422B2F"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72.339.161.500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87F5ED3"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83.078</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96599B2"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123</w:t>
            </w:r>
          </w:p>
        </w:tc>
      </w:tr>
      <w:tr w:rsidR="000C3160" w:rsidRPr="00415C01" w14:paraId="5CBCA61F"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1088ACD" w14:textId="77777777" w:rsidR="000C3160" w:rsidRPr="00415C01" w:rsidRDefault="000C3160" w:rsidP="00D84BC2">
            <w:pPr>
              <w:spacing w:line="276" w:lineRule="auto"/>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FC1B716"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Q3</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5998DF3"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1.100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5EE77DA4"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09/30</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1CBD8A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698.717.400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443D4AA"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856.242.472.500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9424E9B"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112.149</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FCE69C5"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183</w:t>
            </w:r>
          </w:p>
        </w:tc>
      </w:tr>
      <w:tr w:rsidR="000C3160" w:rsidRPr="00415C01" w14:paraId="7461522B" w14:textId="77777777" w:rsidTr="00D84BC2">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C3DE155" w14:textId="77777777" w:rsidR="000C3160" w:rsidRPr="00415C01" w:rsidRDefault="000C3160" w:rsidP="00D84BC2">
            <w:pPr>
              <w:spacing w:line="276" w:lineRule="auto"/>
              <w:rPr>
                <w:sz w:val="20"/>
                <w:szCs w:val="20"/>
              </w:rPr>
            </w:pPr>
          </w:p>
        </w:tc>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CFA4D32" w14:textId="77777777" w:rsidR="000C3160" w:rsidRPr="00415C01" w:rsidRDefault="000C3160" w:rsidP="00D84BC2">
            <w:pPr>
              <w:autoSpaceDE w:val="0"/>
              <w:autoSpaceDN w:val="0"/>
              <w:adjustRightInd w:val="0"/>
              <w:spacing w:line="276" w:lineRule="auto"/>
              <w:ind w:left="-44" w:right="-108"/>
              <w:jc w:val="center"/>
              <w:rPr>
                <w:sz w:val="20"/>
                <w:szCs w:val="20"/>
              </w:rPr>
            </w:pPr>
            <w:r w:rsidRPr="00415C01">
              <w:rPr>
                <w:sz w:val="20"/>
                <w:szCs w:val="20"/>
              </w:rPr>
              <w:t>Q4</w:t>
            </w:r>
          </w:p>
        </w:tc>
        <w:tc>
          <w:tcPr>
            <w:tcW w:w="7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97076C5"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1.350</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5A8923EE"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12/30</w:t>
            </w:r>
          </w:p>
        </w:tc>
        <w:tc>
          <w:tcPr>
            <w:tcW w:w="141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A343C6C"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791.320.800</w:t>
            </w:r>
          </w:p>
        </w:tc>
        <w:tc>
          <w:tcPr>
            <w:tcW w:w="170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0FEE8B5"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977.614.459.000</w:t>
            </w:r>
          </w:p>
        </w:tc>
        <w:tc>
          <w:tcPr>
            <w:tcW w:w="8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E3229B0"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144.815</w:t>
            </w:r>
          </w:p>
        </w:tc>
        <w:tc>
          <w:tcPr>
            <w:tcW w:w="70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5763F26" w14:textId="77777777" w:rsidR="000C3160" w:rsidRPr="00415C01" w:rsidRDefault="000C3160" w:rsidP="00D84BC2">
            <w:pPr>
              <w:autoSpaceDE w:val="0"/>
              <w:autoSpaceDN w:val="0"/>
              <w:adjustRightInd w:val="0"/>
              <w:spacing w:line="276" w:lineRule="auto"/>
              <w:ind w:left="-108"/>
              <w:jc w:val="right"/>
              <w:rPr>
                <w:sz w:val="20"/>
                <w:szCs w:val="20"/>
              </w:rPr>
            </w:pPr>
            <w:r w:rsidRPr="00415C01">
              <w:rPr>
                <w:sz w:val="20"/>
                <w:szCs w:val="20"/>
              </w:rPr>
              <w:t>244</w:t>
            </w:r>
          </w:p>
        </w:tc>
      </w:tr>
    </w:tbl>
    <w:p w14:paraId="549A32C2" w14:textId="77777777" w:rsidR="000C3160" w:rsidRPr="00415C01" w:rsidRDefault="000C3160" w:rsidP="000C3160">
      <w:pPr>
        <w:jc w:val="center"/>
        <w:rPr>
          <w:bCs/>
          <w:color w:val="000000"/>
          <w:sz w:val="22"/>
          <w:szCs w:val="22"/>
          <w:lang w:val="id-ID"/>
        </w:rPr>
      </w:pPr>
      <w:proofErr w:type="spellStart"/>
      <w:r w:rsidRPr="00415C01">
        <w:rPr>
          <w:sz w:val="22"/>
          <w:szCs w:val="22"/>
        </w:rPr>
        <w:t>Tabel</w:t>
      </w:r>
      <w:proofErr w:type="spellEnd"/>
      <w:r w:rsidRPr="00415C01">
        <w:rPr>
          <w:sz w:val="22"/>
          <w:szCs w:val="22"/>
        </w:rPr>
        <w:t xml:space="preserve"> </w:t>
      </w:r>
      <w:r w:rsidRPr="00415C01">
        <w:rPr>
          <w:sz w:val="22"/>
          <w:szCs w:val="22"/>
          <w:lang w:val="id-ID"/>
        </w:rPr>
        <w:t>1</w:t>
      </w:r>
      <w:r w:rsidRPr="00415C01">
        <w:rPr>
          <w:sz w:val="22"/>
          <w:szCs w:val="22"/>
        </w:rPr>
        <w:t xml:space="preserve">. </w:t>
      </w:r>
      <w:r w:rsidRPr="00415C01">
        <w:rPr>
          <w:i/>
          <w:sz w:val="22"/>
          <w:szCs w:val="22"/>
        </w:rPr>
        <w:t>Closing Price</w:t>
      </w:r>
      <w:r w:rsidRPr="00415C01">
        <w:rPr>
          <w:sz w:val="22"/>
          <w:szCs w:val="22"/>
        </w:rPr>
        <w:t xml:space="preserve"> Harga Saham PT. </w:t>
      </w:r>
      <w:proofErr w:type="spellStart"/>
      <w:r w:rsidRPr="00415C01">
        <w:rPr>
          <w:sz w:val="22"/>
          <w:szCs w:val="22"/>
        </w:rPr>
        <w:t>Bisi</w:t>
      </w:r>
      <w:proofErr w:type="spellEnd"/>
      <w:r w:rsidRPr="00415C01">
        <w:rPr>
          <w:sz w:val="22"/>
          <w:szCs w:val="22"/>
        </w:rPr>
        <w:t xml:space="preserve"> </w:t>
      </w:r>
      <w:proofErr w:type="spellStart"/>
      <w:r w:rsidRPr="00415C01">
        <w:rPr>
          <w:sz w:val="22"/>
          <w:szCs w:val="22"/>
        </w:rPr>
        <w:t>Internasional</w:t>
      </w:r>
      <w:proofErr w:type="spellEnd"/>
      <w:r w:rsidRPr="00415C01">
        <w:rPr>
          <w:sz w:val="22"/>
          <w:szCs w:val="22"/>
        </w:rPr>
        <w:t xml:space="preserve"> </w:t>
      </w:r>
      <w:proofErr w:type="spellStart"/>
      <w:r w:rsidRPr="00415C01">
        <w:rPr>
          <w:sz w:val="22"/>
          <w:szCs w:val="22"/>
        </w:rPr>
        <w:t>Tbk</w:t>
      </w:r>
      <w:proofErr w:type="spellEnd"/>
      <w:r w:rsidRPr="00415C01">
        <w:rPr>
          <w:sz w:val="22"/>
          <w:szCs w:val="22"/>
        </w:rPr>
        <w:t xml:space="preserve"> </w:t>
      </w:r>
      <w:proofErr w:type="spellStart"/>
      <w:r w:rsidRPr="00415C01">
        <w:rPr>
          <w:sz w:val="22"/>
          <w:szCs w:val="22"/>
        </w:rPr>
        <w:t>Periode</w:t>
      </w:r>
      <w:proofErr w:type="spellEnd"/>
      <w:r w:rsidRPr="00415C01">
        <w:rPr>
          <w:sz w:val="22"/>
          <w:szCs w:val="22"/>
        </w:rPr>
        <w:t xml:space="preserve"> 2011-2015</w:t>
      </w:r>
    </w:p>
    <w:p w14:paraId="3A9A0F20" w14:textId="77777777" w:rsidR="000C3160" w:rsidRPr="008465A6" w:rsidRDefault="000C3160" w:rsidP="000C3160">
      <w:pPr>
        <w:jc w:val="both"/>
        <w:rPr>
          <w:sz w:val="20"/>
          <w:szCs w:val="20"/>
          <w:highlight w:val="yellow"/>
          <w:lang w:val="id-ID"/>
        </w:rPr>
      </w:pPr>
      <w:proofErr w:type="spellStart"/>
      <w:proofErr w:type="gramStart"/>
      <w:r w:rsidRPr="008465A6">
        <w:rPr>
          <w:sz w:val="20"/>
          <w:szCs w:val="20"/>
        </w:rPr>
        <w:t>Sumber</w:t>
      </w:r>
      <w:proofErr w:type="spellEnd"/>
      <w:r w:rsidRPr="008465A6">
        <w:rPr>
          <w:sz w:val="20"/>
          <w:szCs w:val="20"/>
        </w:rPr>
        <w:t xml:space="preserve"> :</w:t>
      </w:r>
      <w:proofErr w:type="gramEnd"/>
      <w:r w:rsidRPr="008465A6">
        <w:rPr>
          <w:sz w:val="20"/>
          <w:szCs w:val="20"/>
        </w:rPr>
        <w:t xml:space="preserve"> IDX </w:t>
      </w:r>
      <w:r w:rsidRPr="008465A6">
        <w:rPr>
          <w:i/>
          <w:sz w:val="20"/>
          <w:szCs w:val="20"/>
        </w:rPr>
        <w:t>Statistic</w:t>
      </w:r>
      <w:r w:rsidRPr="008465A6">
        <w:rPr>
          <w:sz w:val="20"/>
          <w:szCs w:val="20"/>
        </w:rPr>
        <w:t xml:space="preserve">, Indonesia </w:t>
      </w:r>
      <w:r w:rsidRPr="008465A6">
        <w:rPr>
          <w:i/>
          <w:sz w:val="20"/>
          <w:szCs w:val="20"/>
        </w:rPr>
        <w:t>Stock Exchange</w:t>
      </w:r>
      <w:r w:rsidRPr="008465A6">
        <w:rPr>
          <w:sz w:val="20"/>
          <w:szCs w:val="20"/>
        </w:rPr>
        <w:t xml:space="preserve">, data yang </w:t>
      </w:r>
      <w:proofErr w:type="spellStart"/>
      <w:r w:rsidRPr="008465A6">
        <w:rPr>
          <w:sz w:val="20"/>
          <w:szCs w:val="20"/>
        </w:rPr>
        <w:t>diolah</w:t>
      </w:r>
      <w:proofErr w:type="spellEnd"/>
    </w:p>
    <w:p w14:paraId="4342FF83" w14:textId="77777777" w:rsidR="000C3160" w:rsidRDefault="000C3160" w:rsidP="000C3160">
      <w:pPr>
        <w:jc w:val="both"/>
        <w:rPr>
          <w:sz w:val="20"/>
          <w:szCs w:val="20"/>
          <w:highlight w:val="yellow"/>
          <w:lang w:val="id-ID"/>
        </w:rPr>
      </w:pPr>
    </w:p>
    <w:p w14:paraId="7C5129F7" w14:textId="77777777" w:rsidR="000C3160" w:rsidRDefault="000C3160" w:rsidP="000C3160">
      <w:pPr>
        <w:jc w:val="both"/>
        <w:rPr>
          <w:sz w:val="20"/>
          <w:szCs w:val="20"/>
          <w:highlight w:val="yellow"/>
          <w:lang w:val="id-ID"/>
        </w:rPr>
      </w:pPr>
    </w:p>
    <w:p w14:paraId="50C3DFB7" w14:textId="77777777" w:rsidR="000C3160" w:rsidRPr="008465A6" w:rsidRDefault="000C3160" w:rsidP="000C3160">
      <w:pPr>
        <w:tabs>
          <w:tab w:val="left" w:pos="426"/>
          <w:tab w:val="left" w:pos="709"/>
        </w:tabs>
        <w:spacing w:line="360" w:lineRule="auto"/>
        <w:jc w:val="both"/>
        <w:rPr>
          <w:sz w:val="22"/>
          <w:szCs w:val="22"/>
          <w:lang w:val="id-ID"/>
        </w:rPr>
      </w:pPr>
      <w:r>
        <w:rPr>
          <w:b/>
          <w:sz w:val="22"/>
          <w:szCs w:val="22"/>
          <w:lang w:val="id-ID"/>
        </w:rPr>
        <w:tab/>
      </w:r>
      <w:r w:rsidRPr="008465A6">
        <w:rPr>
          <w:b/>
          <w:sz w:val="22"/>
          <w:szCs w:val="22"/>
          <w:lang w:val="id-ID"/>
        </w:rPr>
        <w:t>2.</w:t>
      </w:r>
      <w:r w:rsidRPr="008465A6">
        <w:rPr>
          <w:b/>
          <w:sz w:val="22"/>
          <w:szCs w:val="22"/>
          <w:lang w:val="id-ID"/>
        </w:rPr>
        <w:tab/>
      </w:r>
      <w:r w:rsidRPr="008465A6">
        <w:rPr>
          <w:b/>
          <w:i/>
          <w:sz w:val="22"/>
          <w:szCs w:val="22"/>
        </w:rPr>
        <w:t xml:space="preserve">Return </w:t>
      </w:r>
      <w:proofErr w:type="gramStart"/>
      <w:r w:rsidRPr="008465A6">
        <w:rPr>
          <w:b/>
          <w:i/>
          <w:sz w:val="22"/>
          <w:szCs w:val="22"/>
        </w:rPr>
        <w:t>On</w:t>
      </w:r>
      <w:proofErr w:type="gramEnd"/>
      <w:r w:rsidRPr="008465A6">
        <w:rPr>
          <w:b/>
          <w:i/>
          <w:sz w:val="22"/>
          <w:szCs w:val="22"/>
        </w:rPr>
        <w:t xml:space="preserve"> Assets </w:t>
      </w:r>
      <w:r w:rsidRPr="008465A6">
        <w:rPr>
          <w:b/>
          <w:sz w:val="22"/>
          <w:szCs w:val="22"/>
        </w:rPr>
        <w:t>(ROA)</w:t>
      </w:r>
    </w:p>
    <w:p w14:paraId="056A5A68" w14:textId="77777777" w:rsidR="000C3160" w:rsidRPr="00580DA8" w:rsidRDefault="000C3160" w:rsidP="000C3160">
      <w:pPr>
        <w:tabs>
          <w:tab w:val="left" w:pos="709"/>
        </w:tabs>
        <w:spacing w:after="120" w:line="276" w:lineRule="auto"/>
        <w:jc w:val="both"/>
        <w:rPr>
          <w:sz w:val="22"/>
          <w:szCs w:val="22"/>
          <w:lang w:val="id-ID"/>
        </w:rPr>
      </w:pPr>
      <w:r w:rsidRPr="008465A6">
        <w:rPr>
          <w:sz w:val="22"/>
          <w:szCs w:val="22"/>
          <w:lang w:val="id-ID"/>
        </w:rPr>
        <w:tab/>
      </w:r>
      <w:r w:rsidRPr="008465A6">
        <w:rPr>
          <w:bCs/>
          <w:i/>
          <w:sz w:val="22"/>
          <w:szCs w:val="22"/>
        </w:rPr>
        <w:t xml:space="preserve">Return </w:t>
      </w:r>
      <w:proofErr w:type="gramStart"/>
      <w:r w:rsidRPr="008465A6">
        <w:rPr>
          <w:bCs/>
          <w:i/>
          <w:sz w:val="22"/>
          <w:szCs w:val="22"/>
        </w:rPr>
        <w:t>On</w:t>
      </w:r>
      <w:proofErr w:type="gramEnd"/>
      <w:r w:rsidRPr="008465A6">
        <w:rPr>
          <w:bCs/>
          <w:i/>
          <w:sz w:val="22"/>
          <w:szCs w:val="22"/>
        </w:rPr>
        <w:t xml:space="preserve"> Asset</w:t>
      </w:r>
      <w:r w:rsidRPr="008465A6">
        <w:rPr>
          <w:bCs/>
          <w:sz w:val="22"/>
          <w:szCs w:val="22"/>
        </w:rPr>
        <w:t xml:space="preserve"> (ROA) </w:t>
      </w:r>
      <w:proofErr w:type="spellStart"/>
      <w:r w:rsidRPr="008465A6">
        <w:rPr>
          <w:bCs/>
          <w:sz w:val="22"/>
          <w:szCs w:val="22"/>
        </w:rPr>
        <w:t>yaitu</w:t>
      </w:r>
      <w:proofErr w:type="spellEnd"/>
      <w:r w:rsidRPr="008465A6">
        <w:rPr>
          <w:bCs/>
          <w:sz w:val="22"/>
          <w:szCs w:val="22"/>
        </w:rPr>
        <w:t xml:space="preserve"> </w:t>
      </w:r>
      <w:proofErr w:type="spellStart"/>
      <w:r w:rsidRPr="008465A6">
        <w:rPr>
          <w:bCs/>
          <w:sz w:val="22"/>
          <w:szCs w:val="22"/>
        </w:rPr>
        <w:t>rasio</w:t>
      </w:r>
      <w:proofErr w:type="spellEnd"/>
      <w:r w:rsidRPr="008465A6">
        <w:rPr>
          <w:bCs/>
          <w:sz w:val="22"/>
          <w:szCs w:val="22"/>
        </w:rPr>
        <w:t xml:space="preserve"> yang </w:t>
      </w:r>
      <w:proofErr w:type="spellStart"/>
      <w:r w:rsidRPr="008465A6">
        <w:rPr>
          <w:bCs/>
          <w:sz w:val="22"/>
          <w:szCs w:val="22"/>
        </w:rPr>
        <w:t>digunakan</w:t>
      </w:r>
      <w:proofErr w:type="spellEnd"/>
      <w:r w:rsidRPr="008465A6">
        <w:rPr>
          <w:bCs/>
          <w:sz w:val="22"/>
          <w:szCs w:val="22"/>
        </w:rPr>
        <w:t xml:space="preserve"> </w:t>
      </w:r>
      <w:proofErr w:type="spellStart"/>
      <w:r w:rsidRPr="008465A6">
        <w:rPr>
          <w:bCs/>
          <w:sz w:val="22"/>
          <w:szCs w:val="22"/>
        </w:rPr>
        <w:t>untuk</w:t>
      </w:r>
      <w:proofErr w:type="spellEnd"/>
      <w:r w:rsidRPr="008465A6">
        <w:rPr>
          <w:bCs/>
          <w:sz w:val="22"/>
          <w:szCs w:val="22"/>
        </w:rPr>
        <w:t xml:space="preserve"> </w:t>
      </w:r>
      <w:proofErr w:type="spellStart"/>
      <w:r w:rsidRPr="008465A6">
        <w:rPr>
          <w:bCs/>
          <w:sz w:val="22"/>
          <w:szCs w:val="22"/>
        </w:rPr>
        <w:t>mengukur</w:t>
      </w:r>
      <w:proofErr w:type="spellEnd"/>
      <w:r w:rsidRPr="008465A6">
        <w:rPr>
          <w:bCs/>
          <w:sz w:val="22"/>
          <w:szCs w:val="22"/>
        </w:rPr>
        <w:t xml:space="preserve"> </w:t>
      </w:r>
      <w:proofErr w:type="spellStart"/>
      <w:r w:rsidRPr="008465A6">
        <w:rPr>
          <w:bCs/>
          <w:sz w:val="22"/>
          <w:szCs w:val="22"/>
        </w:rPr>
        <w:t>kemampuan</w:t>
      </w:r>
      <w:proofErr w:type="spellEnd"/>
      <w:r w:rsidRPr="008465A6">
        <w:rPr>
          <w:bCs/>
          <w:sz w:val="22"/>
          <w:szCs w:val="22"/>
        </w:rPr>
        <w:t xml:space="preserve"> </w:t>
      </w:r>
      <w:proofErr w:type="spellStart"/>
      <w:r w:rsidRPr="008465A6">
        <w:rPr>
          <w:bCs/>
          <w:sz w:val="22"/>
          <w:szCs w:val="22"/>
        </w:rPr>
        <w:t>manajemen</w:t>
      </w:r>
      <w:proofErr w:type="spellEnd"/>
      <w:r w:rsidRPr="008465A6">
        <w:rPr>
          <w:bCs/>
          <w:sz w:val="22"/>
          <w:szCs w:val="22"/>
        </w:rPr>
        <w:t xml:space="preserve"> </w:t>
      </w:r>
      <w:proofErr w:type="spellStart"/>
      <w:r w:rsidRPr="00580DA8">
        <w:rPr>
          <w:bCs/>
          <w:sz w:val="22"/>
          <w:szCs w:val="22"/>
        </w:rPr>
        <w:t>keuangan</w:t>
      </w:r>
      <w:proofErr w:type="spellEnd"/>
      <w:r w:rsidRPr="00580DA8">
        <w:rPr>
          <w:bCs/>
          <w:sz w:val="22"/>
          <w:szCs w:val="22"/>
        </w:rPr>
        <w:t xml:space="preserve"> </w:t>
      </w:r>
      <w:proofErr w:type="spellStart"/>
      <w:r w:rsidRPr="00580DA8">
        <w:rPr>
          <w:bCs/>
          <w:sz w:val="22"/>
          <w:szCs w:val="22"/>
        </w:rPr>
        <w:t>perusahaan</w:t>
      </w:r>
      <w:proofErr w:type="spellEnd"/>
      <w:r w:rsidRPr="00580DA8">
        <w:rPr>
          <w:bCs/>
          <w:sz w:val="22"/>
          <w:szCs w:val="22"/>
        </w:rPr>
        <w:t xml:space="preserve"> </w:t>
      </w:r>
      <w:proofErr w:type="spellStart"/>
      <w:r w:rsidRPr="00580DA8">
        <w:rPr>
          <w:bCs/>
          <w:sz w:val="22"/>
          <w:szCs w:val="22"/>
        </w:rPr>
        <w:t>dalam</w:t>
      </w:r>
      <w:proofErr w:type="spellEnd"/>
      <w:r w:rsidRPr="00580DA8">
        <w:rPr>
          <w:bCs/>
          <w:sz w:val="22"/>
          <w:szCs w:val="22"/>
        </w:rPr>
        <w:t xml:space="preserve"> </w:t>
      </w:r>
      <w:proofErr w:type="spellStart"/>
      <w:r w:rsidRPr="00580DA8">
        <w:rPr>
          <w:bCs/>
          <w:sz w:val="22"/>
          <w:szCs w:val="22"/>
        </w:rPr>
        <w:t>memperoleh</w:t>
      </w:r>
      <w:proofErr w:type="spellEnd"/>
      <w:r w:rsidRPr="00580DA8">
        <w:rPr>
          <w:bCs/>
          <w:sz w:val="22"/>
          <w:szCs w:val="22"/>
        </w:rPr>
        <w:t xml:space="preserve"> </w:t>
      </w:r>
      <w:proofErr w:type="spellStart"/>
      <w:r w:rsidRPr="00580DA8">
        <w:rPr>
          <w:bCs/>
          <w:sz w:val="22"/>
          <w:szCs w:val="22"/>
        </w:rPr>
        <w:t>keuntungan</w:t>
      </w:r>
      <w:proofErr w:type="spellEnd"/>
      <w:r w:rsidRPr="00580DA8">
        <w:rPr>
          <w:bCs/>
          <w:sz w:val="22"/>
          <w:szCs w:val="22"/>
        </w:rPr>
        <w:t xml:space="preserve"> (</w:t>
      </w:r>
      <w:proofErr w:type="spellStart"/>
      <w:r w:rsidRPr="00580DA8">
        <w:rPr>
          <w:bCs/>
          <w:sz w:val="22"/>
          <w:szCs w:val="22"/>
        </w:rPr>
        <w:t>laba</w:t>
      </w:r>
      <w:proofErr w:type="spellEnd"/>
      <w:r w:rsidRPr="00580DA8">
        <w:rPr>
          <w:bCs/>
          <w:sz w:val="22"/>
          <w:szCs w:val="22"/>
        </w:rPr>
        <w:t xml:space="preserve">) </w:t>
      </w:r>
      <w:proofErr w:type="spellStart"/>
      <w:r w:rsidRPr="00580DA8">
        <w:rPr>
          <w:bCs/>
          <w:sz w:val="22"/>
          <w:szCs w:val="22"/>
        </w:rPr>
        <w:t>secara</w:t>
      </w:r>
      <w:proofErr w:type="spellEnd"/>
      <w:r w:rsidRPr="00580DA8">
        <w:rPr>
          <w:bCs/>
          <w:sz w:val="22"/>
          <w:szCs w:val="22"/>
        </w:rPr>
        <w:t xml:space="preserve"> </w:t>
      </w:r>
      <w:proofErr w:type="spellStart"/>
      <w:r w:rsidRPr="00580DA8">
        <w:rPr>
          <w:bCs/>
          <w:sz w:val="22"/>
          <w:szCs w:val="22"/>
        </w:rPr>
        <w:t>keseluruhan</w:t>
      </w:r>
      <w:proofErr w:type="spellEnd"/>
      <w:r w:rsidRPr="00580DA8">
        <w:rPr>
          <w:bCs/>
          <w:sz w:val="22"/>
          <w:szCs w:val="22"/>
        </w:rPr>
        <w:t>.</w:t>
      </w:r>
    </w:p>
    <w:p w14:paraId="5C1B02F9" w14:textId="77777777" w:rsidR="000C3160" w:rsidRPr="00580DA8" w:rsidRDefault="000C3160" w:rsidP="000C3160">
      <w:pPr>
        <w:spacing w:after="60" w:line="276" w:lineRule="auto"/>
        <w:jc w:val="center"/>
        <w:rPr>
          <w:sz w:val="22"/>
          <w:szCs w:val="22"/>
        </w:rPr>
      </w:pPr>
      <w:proofErr w:type="spellStart"/>
      <w:r w:rsidRPr="00580DA8">
        <w:rPr>
          <w:sz w:val="22"/>
          <w:szCs w:val="22"/>
        </w:rPr>
        <w:t>Tabel</w:t>
      </w:r>
      <w:proofErr w:type="spellEnd"/>
      <w:r w:rsidRPr="00580DA8">
        <w:rPr>
          <w:sz w:val="22"/>
          <w:szCs w:val="22"/>
        </w:rPr>
        <w:t xml:space="preserve"> </w:t>
      </w:r>
      <w:r w:rsidRPr="00580DA8">
        <w:rPr>
          <w:sz w:val="22"/>
          <w:szCs w:val="22"/>
          <w:lang w:val="id-ID"/>
        </w:rPr>
        <w:t>2</w:t>
      </w:r>
      <w:r w:rsidRPr="00580DA8">
        <w:rPr>
          <w:sz w:val="22"/>
          <w:szCs w:val="22"/>
        </w:rPr>
        <w:t xml:space="preserve">. </w:t>
      </w:r>
      <w:r w:rsidRPr="00580DA8">
        <w:rPr>
          <w:bCs/>
          <w:sz w:val="22"/>
          <w:szCs w:val="22"/>
        </w:rPr>
        <w:t xml:space="preserve">Hasil </w:t>
      </w:r>
      <w:proofErr w:type="spellStart"/>
      <w:r w:rsidRPr="00580DA8">
        <w:rPr>
          <w:bCs/>
          <w:sz w:val="22"/>
          <w:szCs w:val="22"/>
        </w:rPr>
        <w:t>Perhitungan</w:t>
      </w:r>
      <w:proofErr w:type="spellEnd"/>
      <w:r w:rsidRPr="00580DA8">
        <w:rPr>
          <w:bCs/>
          <w:sz w:val="22"/>
          <w:szCs w:val="22"/>
        </w:rPr>
        <w:t xml:space="preserve"> </w:t>
      </w:r>
      <w:r w:rsidRPr="00580DA8">
        <w:rPr>
          <w:bCs/>
          <w:i/>
          <w:sz w:val="22"/>
          <w:szCs w:val="22"/>
        </w:rPr>
        <w:t xml:space="preserve">Return </w:t>
      </w:r>
      <w:proofErr w:type="gramStart"/>
      <w:r w:rsidRPr="00580DA8">
        <w:rPr>
          <w:bCs/>
          <w:i/>
          <w:sz w:val="22"/>
          <w:szCs w:val="22"/>
        </w:rPr>
        <w:t>On</w:t>
      </w:r>
      <w:proofErr w:type="gramEnd"/>
      <w:r w:rsidRPr="00580DA8">
        <w:rPr>
          <w:bCs/>
          <w:i/>
          <w:sz w:val="22"/>
          <w:szCs w:val="22"/>
        </w:rPr>
        <w:t xml:space="preserve"> Asset </w:t>
      </w:r>
      <w:r w:rsidRPr="00580DA8">
        <w:rPr>
          <w:bCs/>
          <w:sz w:val="22"/>
          <w:szCs w:val="22"/>
        </w:rPr>
        <w:t>(ROA)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69"/>
        <w:gridCol w:w="2317"/>
        <w:gridCol w:w="2004"/>
        <w:gridCol w:w="1468"/>
      </w:tblGrid>
      <w:tr w:rsidR="000C3160" w:rsidRPr="008465A6" w14:paraId="4454EE1C" w14:textId="77777777" w:rsidTr="00D84BC2">
        <w:trPr>
          <w:jc w:val="center"/>
        </w:trPr>
        <w:tc>
          <w:tcPr>
            <w:tcW w:w="85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34DF755" w14:textId="77777777" w:rsidR="000C3160" w:rsidRPr="008465A6" w:rsidRDefault="000C3160" w:rsidP="00D84BC2">
            <w:pPr>
              <w:tabs>
                <w:tab w:val="left" w:pos="0"/>
              </w:tabs>
              <w:autoSpaceDE w:val="0"/>
              <w:autoSpaceDN w:val="0"/>
              <w:adjustRightInd w:val="0"/>
              <w:jc w:val="center"/>
              <w:rPr>
                <w:b/>
                <w:bCs/>
                <w:sz w:val="22"/>
                <w:szCs w:val="22"/>
              </w:rPr>
            </w:pPr>
            <w:proofErr w:type="spellStart"/>
            <w:r w:rsidRPr="008465A6">
              <w:rPr>
                <w:b/>
                <w:bCs/>
                <w:sz w:val="22"/>
                <w:szCs w:val="22"/>
              </w:rPr>
              <w:lastRenderedPageBreak/>
              <w:t>Tahun</w:t>
            </w:r>
            <w:proofErr w:type="spellEnd"/>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116286F" w14:textId="77777777" w:rsidR="000C3160" w:rsidRPr="008465A6" w:rsidRDefault="000C3160" w:rsidP="00D84BC2">
            <w:pPr>
              <w:tabs>
                <w:tab w:val="left" w:pos="0"/>
              </w:tabs>
              <w:autoSpaceDE w:val="0"/>
              <w:autoSpaceDN w:val="0"/>
              <w:adjustRightInd w:val="0"/>
              <w:jc w:val="center"/>
              <w:rPr>
                <w:b/>
                <w:bCs/>
                <w:sz w:val="22"/>
                <w:szCs w:val="22"/>
              </w:rPr>
            </w:pPr>
            <w:proofErr w:type="spellStart"/>
            <w:r w:rsidRPr="008465A6">
              <w:rPr>
                <w:b/>
                <w:bCs/>
                <w:sz w:val="22"/>
                <w:szCs w:val="22"/>
              </w:rPr>
              <w:t>Quartel</w:t>
            </w:r>
            <w:proofErr w:type="spellEnd"/>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A19F8C6" w14:textId="77777777" w:rsidR="000C3160" w:rsidRPr="008465A6" w:rsidRDefault="000C3160" w:rsidP="00D84BC2">
            <w:pPr>
              <w:tabs>
                <w:tab w:val="left" w:pos="0"/>
              </w:tabs>
              <w:autoSpaceDE w:val="0"/>
              <w:autoSpaceDN w:val="0"/>
              <w:adjustRightInd w:val="0"/>
              <w:jc w:val="center"/>
              <w:rPr>
                <w:b/>
                <w:bCs/>
                <w:sz w:val="22"/>
                <w:szCs w:val="22"/>
              </w:rPr>
            </w:pPr>
            <w:proofErr w:type="spellStart"/>
            <w:r w:rsidRPr="008465A6">
              <w:rPr>
                <w:b/>
                <w:bCs/>
                <w:sz w:val="22"/>
                <w:szCs w:val="22"/>
              </w:rPr>
              <w:t>Laba</w:t>
            </w:r>
            <w:proofErr w:type="spellEnd"/>
            <w:r w:rsidRPr="008465A6">
              <w:rPr>
                <w:b/>
                <w:bCs/>
                <w:sz w:val="22"/>
                <w:szCs w:val="22"/>
              </w:rPr>
              <w:t xml:space="preserve"> </w:t>
            </w:r>
            <w:proofErr w:type="spellStart"/>
            <w:r w:rsidRPr="008465A6">
              <w:rPr>
                <w:b/>
                <w:bCs/>
                <w:sz w:val="22"/>
                <w:szCs w:val="22"/>
              </w:rPr>
              <w:t>Bersih</w:t>
            </w:r>
            <w:proofErr w:type="spellEnd"/>
            <w:r w:rsidRPr="008465A6">
              <w:rPr>
                <w:b/>
                <w:bCs/>
                <w:sz w:val="22"/>
                <w:szCs w:val="22"/>
              </w:rPr>
              <w:t xml:space="preserve"> </w:t>
            </w:r>
            <w:proofErr w:type="spellStart"/>
            <w:r w:rsidRPr="008465A6">
              <w:rPr>
                <w:b/>
                <w:bCs/>
                <w:sz w:val="22"/>
                <w:szCs w:val="22"/>
              </w:rPr>
              <w:t>Sebelum</w:t>
            </w:r>
            <w:proofErr w:type="spellEnd"/>
            <w:r w:rsidRPr="008465A6">
              <w:rPr>
                <w:b/>
                <w:bCs/>
                <w:sz w:val="22"/>
                <w:szCs w:val="22"/>
              </w:rPr>
              <w:t xml:space="preserve"> </w:t>
            </w:r>
            <w:proofErr w:type="spellStart"/>
            <w:r w:rsidRPr="008465A6">
              <w:rPr>
                <w:b/>
                <w:bCs/>
                <w:sz w:val="22"/>
                <w:szCs w:val="22"/>
              </w:rPr>
              <w:t>Pajak</w:t>
            </w:r>
            <w:proofErr w:type="spellEnd"/>
          </w:p>
          <w:p w14:paraId="1169A497" w14:textId="77777777" w:rsidR="000C3160" w:rsidRPr="008465A6" w:rsidRDefault="000C3160" w:rsidP="00D84BC2">
            <w:pPr>
              <w:tabs>
                <w:tab w:val="left" w:pos="0"/>
              </w:tabs>
              <w:autoSpaceDE w:val="0"/>
              <w:autoSpaceDN w:val="0"/>
              <w:adjustRightInd w:val="0"/>
              <w:jc w:val="center"/>
              <w:rPr>
                <w:b/>
                <w:bCs/>
                <w:sz w:val="22"/>
                <w:szCs w:val="22"/>
              </w:rPr>
            </w:pPr>
            <w:r w:rsidRPr="008465A6">
              <w:rPr>
                <w:b/>
                <w:bCs/>
                <w:sz w:val="22"/>
                <w:szCs w:val="22"/>
              </w:rPr>
              <w:t>(</w:t>
            </w:r>
            <w:proofErr w:type="spellStart"/>
            <w:r w:rsidRPr="008465A6">
              <w:rPr>
                <w:b/>
                <w:bCs/>
                <w:sz w:val="22"/>
                <w:szCs w:val="22"/>
              </w:rPr>
              <w:t>dalam</w:t>
            </w:r>
            <w:proofErr w:type="spellEnd"/>
            <w:r w:rsidRPr="008465A6">
              <w:rPr>
                <w:b/>
                <w:bCs/>
                <w:sz w:val="22"/>
                <w:szCs w:val="22"/>
              </w:rPr>
              <w:t xml:space="preserve"> </w:t>
            </w:r>
            <w:proofErr w:type="spellStart"/>
            <w:r w:rsidRPr="008465A6">
              <w:rPr>
                <w:b/>
                <w:bCs/>
                <w:sz w:val="22"/>
                <w:szCs w:val="22"/>
              </w:rPr>
              <w:t>jutaan</w:t>
            </w:r>
            <w:proofErr w:type="spellEnd"/>
            <w:r w:rsidRPr="008465A6">
              <w:rPr>
                <w:b/>
                <w:bCs/>
                <w:sz w:val="22"/>
                <w:szCs w:val="22"/>
              </w:rPr>
              <w:t xml:space="preserve"> rupiah)</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CDBF479" w14:textId="77777777" w:rsidR="000C3160" w:rsidRPr="008465A6" w:rsidRDefault="000C3160" w:rsidP="00D84BC2">
            <w:pPr>
              <w:tabs>
                <w:tab w:val="left" w:pos="0"/>
              </w:tabs>
              <w:autoSpaceDE w:val="0"/>
              <w:autoSpaceDN w:val="0"/>
              <w:adjustRightInd w:val="0"/>
              <w:jc w:val="center"/>
              <w:rPr>
                <w:b/>
                <w:bCs/>
                <w:sz w:val="22"/>
                <w:szCs w:val="22"/>
              </w:rPr>
            </w:pPr>
            <w:r w:rsidRPr="008465A6">
              <w:rPr>
                <w:b/>
                <w:bCs/>
                <w:sz w:val="22"/>
                <w:szCs w:val="22"/>
              </w:rPr>
              <w:t xml:space="preserve">Total </w:t>
            </w:r>
            <w:proofErr w:type="spellStart"/>
            <w:r w:rsidRPr="008465A6">
              <w:rPr>
                <w:b/>
                <w:bCs/>
                <w:sz w:val="22"/>
                <w:szCs w:val="22"/>
              </w:rPr>
              <w:t>Aktiva</w:t>
            </w:r>
            <w:proofErr w:type="spellEnd"/>
            <w:r w:rsidRPr="008465A6">
              <w:rPr>
                <w:b/>
                <w:bCs/>
                <w:sz w:val="22"/>
                <w:szCs w:val="22"/>
              </w:rPr>
              <w:t xml:space="preserve">/ </w:t>
            </w:r>
            <w:proofErr w:type="spellStart"/>
            <w:r w:rsidRPr="008465A6">
              <w:rPr>
                <w:b/>
                <w:bCs/>
                <w:sz w:val="22"/>
                <w:szCs w:val="22"/>
              </w:rPr>
              <w:t>Aset</w:t>
            </w:r>
            <w:proofErr w:type="spellEnd"/>
          </w:p>
          <w:p w14:paraId="3D3E819A" w14:textId="77777777" w:rsidR="000C3160" w:rsidRPr="008465A6" w:rsidRDefault="000C3160" w:rsidP="00D84BC2">
            <w:pPr>
              <w:tabs>
                <w:tab w:val="left" w:pos="0"/>
              </w:tabs>
              <w:autoSpaceDE w:val="0"/>
              <w:autoSpaceDN w:val="0"/>
              <w:adjustRightInd w:val="0"/>
              <w:jc w:val="center"/>
              <w:rPr>
                <w:b/>
                <w:bCs/>
                <w:sz w:val="22"/>
                <w:szCs w:val="22"/>
              </w:rPr>
            </w:pPr>
            <w:r w:rsidRPr="008465A6">
              <w:rPr>
                <w:b/>
                <w:bCs/>
                <w:sz w:val="22"/>
                <w:szCs w:val="22"/>
              </w:rPr>
              <w:t>(</w:t>
            </w:r>
            <w:proofErr w:type="spellStart"/>
            <w:r w:rsidRPr="008465A6">
              <w:rPr>
                <w:b/>
                <w:bCs/>
                <w:sz w:val="22"/>
                <w:szCs w:val="22"/>
              </w:rPr>
              <w:t>dalam</w:t>
            </w:r>
            <w:proofErr w:type="spellEnd"/>
            <w:r w:rsidRPr="008465A6">
              <w:rPr>
                <w:b/>
                <w:bCs/>
                <w:sz w:val="22"/>
                <w:szCs w:val="22"/>
              </w:rPr>
              <w:t xml:space="preserve"> </w:t>
            </w:r>
            <w:proofErr w:type="spellStart"/>
            <w:r w:rsidRPr="008465A6">
              <w:rPr>
                <w:b/>
                <w:bCs/>
                <w:sz w:val="22"/>
                <w:szCs w:val="22"/>
              </w:rPr>
              <w:t>Jutaan</w:t>
            </w:r>
            <w:proofErr w:type="spellEnd"/>
            <w:r w:rsidRPr="008465A6">
              <w:rPr>
                <w:b/>
                <w:bCs/>
                <w:sz w:val="22"/>
                <w:szCs w:val="22"/>
              </w:rPr>
              <w:t xml:space="preserve"> Rupiah)</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1FEBAE7" w14:textId="77777777" w:rsidR="000C3160" w:rsidRPr="008465A6" w:rsidRDefault="000C3160" w:rsidP="00D84BC2">
            <w:pPr>
              <w:tabs>
                <w:tab w:val="left" w:pos="0"/>
              </w:tabs>
              <w:autoSpaceDE w:val="0"/>
              <w:autoSpaceDN w:val="0"/>
              <w:adjustRightInd w:val="0"/>
              <w:jc w:val="center"/>
              <w:rPr>
                <w:b/>
                <w:bCs/>
                <w:sz w:val="22"/>
                <w:szCs w:val="22"/>
              </w:rPr>
            </w:pPr>
            <w:r w:rsidRPr="008465A6">
              <w:rPr>
                <w:b/>
                <w:bCs/>
                <w:sz w:val="22"/>
                <w:szCs w:val="22"/>
              </w:rPr>
              <w:t xml:space="preserve">Hasil </w:t>
            </w:r>
            <w:proofErr w:type="spellStart"/>
            <w:r w:rsidRPr="008465A6">
              <w:rPr>
                <w:b/>
                <w:bCs/>
                <w:sz w:val="22"/>
                <w:szCs w:val="22"/>
              </w:rPr>
              <w:t>Perhitungan</w:t>
            </w:r>
            <w:proofErr w:type="spellEnd"/>
            <w:r w:rsidRPr="008465A6">
              <w:rPr>
                <w:b/>
                <w:bCs/>
                <w:sz w:val="22"/>
                <w:szCs w:val="22"/>
              </w:rPr>
              <w:t xml:space="preserve"> (%)</w:t>
            </w:r>
          </w:p>
        </w:tc>
      </w:tr>
      <w:tr w:rsidR="000C3160" w:rsidRPr="008465A6" w14:paraId="30F562F0" w14:textId="77777777" w:rsidTr="00D84BC2">
        <w:trPr>
          <w:jc w:val="center"/>
        </w:trPr>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93F78E0"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2011</w:t>
            </w: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30CCE8A"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D5C6191"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54.845</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C17E4EB"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1.407.843</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BB60548"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3,8</w:t>
            </w:r>
          </w:p>
        </w:tc>
      </w:tr>
      <w:tr w:rsidR="000C3160" w:rsidRPr="008465A6" w14:paraId="6F1329D0" w14:textId="77777777" w:rsidTr="00D84BC2">
        <w:trPr>
          <w:trHeight w:val="333"/>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0E16B7A"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2E4FC70"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III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5B53BB7"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131.O92</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4C0AC08"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1.372.094</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E946C80"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9,5</w:t>
            </w:r>
          </w:p>
        </w:tc>
      </w:tr>
      <w:tr w:rsidR="000C3160" w:rsidRPr="008465A6" w14:paraId="2B4981D9"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D37FD0F"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7F402E2"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IV</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71FA185"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191.149</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3844A40"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1.518.534</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5215869"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12,5</w:t>
            </w:r>
          </w:p>
        </w:tc>
      </w:tr>
      <w:tr w:rsidR="000C3160" w:rsidRPr="008465A6" w14:paraId="5A290CD5" w14:textId="77777777" w:rsidTr="00D84BC2">
        <w:trPr>
          <w:jc w:val="center"/>
        </w:trPr>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E07232C"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2012</w:t>
            </w: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2DD1172"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5F320AC"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87.416</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B3953A8"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1.524.245</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14B2076"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5,7</w:t>
            </w:r>
          </w:p>
        </w:tc>
      </w:tr>
      <w:tr w:rsidR="000C3160" w:rsidRPr="008465A6" w14:paraId="761928AA"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3DE2988"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CEC44A9"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F12E3C7"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105.224</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2B94813"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1.516.894</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90EC143"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6,9</w:t>
            </w:r>
          </w:p>
        </w:tc>
      </w:tr>
      <w:tr w:rsidR="000C3160" w:rsidRPr="008465A6" w14:paraId="3077EE82"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E39EF3A"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F9B6C72"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III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89C2C3B"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130.222</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A598C9B"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1.477.610</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873E07E"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8,8</w:t>
            </w:r>
          </w:p>
        </w:tc>
      </w:tr>
      <w:tr w:rsidR="000C3160" w:rsidRPr="008465A6" w14:paraId="03C54D78"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405B591"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A1321F6"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IV</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B0AD399"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169.396</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96490BC"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1.578.603</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2117BC0"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10,7</w:t>
            </w:r>
          </w:p>
        </w:tc>
      </w:tr>
      <w:tr w:rsidR="000C3160" w:rsidRPr="008465A6" w14:paraId="4C2E22C0" w14:textId="77777777" w:rsidTr="00D84BC2">
        <w:trPr>
          <w:jc w:val="center"/>
        </w:trPr>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339AA78"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2013</w:t>
            </w: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64D8813"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76A0982"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73.077</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9FB9A70"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1.582.605</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460AF33"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4,6</w:t>
            </w:r>
          </w:p>
        </w:tc>
      </w:tr>
      <w:tr w:rsidR="000C3160" w:rsidRPr="008465A6" w14:paraId="03133E43"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0F7F6D2"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3C48C4F"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647B17B"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116.960</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7707C0D"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1.646.941</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153B354"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7,1</w:t>
            </w:r>
          </w:p>
        </w:tc>
      </w:tr>
      <w:tr w:rsidR="000C3160" w:rsidRPr="008465A6" w14:paraId="3046D459"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4485248"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5894D23"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III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F611303"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144.039</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A2353C5"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1.620.949</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851AC2C"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8,8</w:t>
            </w:r>
          </w:p>
        </w:tc>
      </w:tr>
      <w:tr w:rsidR="000C3160" w:rsidRPr="008465A6" w14:paraId="3F0B7D56"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84D354C"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5026BB8"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IV</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8EB33C8"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156.235</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22E5381"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1.712.683</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6463928"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9,1</w:t>
            </w:r>
          </w:p>
        </w:tc>
      </w:tr>
      <w:tr w:rsidR="000C3160" w:rsidRPr="008465A6" w14:paraId="7D45DDD6" w14:textId="77777777" w:rsidTr="00D84BC2">
        <w:trPr>
          <w:jc w:val="center"/>
        </w:trPr>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6D422DC"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2014</w:t>
            </w: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34A2ADE"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F5B2B10"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35.891</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78FE94A"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1.714.773</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6F5C2FA"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2</w:t>
            </w:r>
          </w:p>
        </w:tc>
      </w:tr>
      <w:tr w:rsidR="000C3160" w:rsidRPr="008465A6" w14:paraId="25AEB346"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C5C65F5"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FC054B9"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07F2CA1"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32.315</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9DFD3DB"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1.726.578</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ACF81AE"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1,8</w:t>
            </w:r>
          </w:p>
        </w:tc>
      </w:tr>
      <w:tr w:rsidR="000C3160" w:rsidRPr="008465A6" w14:paraId="0A2C2490"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A204DB6"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4520B53"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III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A891836"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112.885</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872BE23"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1.786.760</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4F51B7B"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6,3</w:t>
            </w:r>
          </w:p>
        </w:tc>
      </w:tr>
      <w:tr w:rsidR="000C3160" w:rsidRPr="008465A6" w14:paraId="0283A324"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A836AD9"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EA6EC0F"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IV</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4BAE47F"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209.152</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0DCCF73"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1.871.043</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20F5D85"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11,1</w:t>
            </w:r>
          </w:p>
        </w:tc>
      </w:tr>
      <w:tr w:rsidR="000C3160" w:rsidRPr="008465A6" w14:paraId="725D0878" w14:textId="77777777" w:rsidTr="00D84BC2">
        <w:trPr>
          <w:jc w:val="center"/>
        </w:trPr>
        <w:tc>
          <w:tcPr>
            <w:tcW w:w="851"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F165E2B"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2015</w:t>
            </w: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827530A"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7A9990C"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59.678</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0614936"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1.884.249</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F426D04"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3,1</w:t>
            </w:r>
          </w:p>
        </w:tc>
      </w:tr>
      <w:tr w:rsidR="000C3160" w:rsidRPr="008465A6" w14:paraId="0AEE7529"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61AD183"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DE47A69"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138F6AB"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124.653</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15BE6F2"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1.866.361</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DB7B02C"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6,6</w:t>
            </w:r>
          </w:p>
        </w:tc>
      </w:tr>
      <w:tr w:rsidR="000C3160" w:rsidRPr="008465A6" w14:paraId="3684F09C"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9114C08"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79EBA35"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III</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F5A3AEE"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236.064</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3936E5E"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2.008.436</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9FDBE94"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11,7</w:t>
            </w:r>
          </w:p>
        </w:tc>
      </w:tr>
      <w:tr w:rsidR="000C3160" w:rsidRPr="008465A6" w14:paraId="1F07D09C" w14:textId="77777777" w:rsidTr="00D84BC2">
        <w:trPr>
          <w:jc w:val="center"/>
        </w:trPr>
        <w:tc>
          <w:tcPr>
            <w:tcW w:w="851"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50F5708" w14:textId="77777777" w:rsidR="000C3160" w:rsidRPr="008465A6" w:rsidRDefault="000C3160" w:rsidP="00D84BC2">
            <w:pPr>
              <w:rPr>
                <w:bCs/>
                <w:sz w:val="22"/>
                <w:szCs w:val="22"/>
              </w:rPr>
            </w:pPr>
          </w:p>
        </w:tc>
        <w:tc>
          <w:tcPr>
            <w:tcW w:w="9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88A96E3"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IV</w:t>
            </w:r>
          </w:p>
        </w:tc>
        <w:tc>
          <w:tcPr>
            <w:tcW w:w="231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7CB5928"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331.593</w:t>
            </w:r>
          </w:p>
        </w:tc>
        <w:tc>
          <w:tcPr>
            <w:tcW w:w="200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F283371"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2.141.600</w:t>
            </w:r>
          </w:p>
        </w:tc>
        <w:tc>
          <w:tcPr>
            <w:tcW w:w="146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44A3CB6" w14:textId="77777777" w:rsidR="000C3160" w:rsidRPr="008465A6" w:rsidRDefault="000C3160" w:rsidP="00D84BC2">
            <w:pPr>
              <w:tabs>
                <w:tab w:val="left" w:pos="0"/>
              </w:tabs>
              <w:autoSpaceDE w:val="0"/>
              <w:autoSpaceDN w:val="0"/>
              <w:adjustRightInd w:val="0"/>
              <w:jc w:val="center"/>
              <w:rPr>
                <w:bCs/>
                <w:sz w:val="22"/>
                <w:szCs w:val="22"/>
              </w:rPr>
            </w:pPr>
            <w:r w:rsidRPr="008465A6">
              <w:rPr>
                <w:bCs/>
                <w:sz w:val="22"/>
                <w:szCs w:val="22"/>
              </w:rPr>
              <w:t>15,4</w:t>
            </w:r>
          </w:p>
        </w:tc>
      </w:tr>
    </w:tbl>
    <w:p w14:paraId="09DAB6E2" w14:textId="77777777" w:rsidR="000C3160" w:rsidRPr="00580DA8" w:rsidRDefault="000C3160" w:rsidP="000C3160">
      <w:pPr>
        <w:tabs>
          <w:tab w:val="left" w:pos="567"/>
        </w:tabs>
        <w:spacing w:after="240" w:line="276" w:lineRule="auto"/>
        <w:jc w:val="both"/>
        <w:rPr>
          <w:sz w:val="20"/>
          <w:szCs w:val="20"/>
          <w:lang w:val="id-ID"/>
        </w:rPr>
      </w:pPr>
      <w:r>
        <w:rPr>
          <w:sz w:val="20"/>
          <w:szCs w:val="20"/>
          <w:lang w:val="id-ID"/>
        </w:rPr>
        <w:t xml:space="preserve">  </w:t>
      </w:r>
      <w:proofErr w:type="spellStart"/>
      <w:proofErr w:type="gramStart"/>
      <w:r w:rsidRPr="00580DA8">
        <w:rPr>
          <w:sz w:val="20"/>
          <w:szCs w:val="20"/>
        </w:rPr>
        <w:t>Sumber</w:t>
      </w:r>
      <w:proofErr w:type="spellEnd"/>
      <w:r w:rsidRPr="00580DA8">
        <w:rPr>
          <w:sz w:val="20"/>
          <w:szCs w:val="20"/>
        </w:rPr>
        <w:t xml:space="preserve"> :</w:t>
      </w:r>
      <w:proofErr w:type="gramEnd"/>
      <w:r w:rsidRPr="00580DA8">
        <w:rPr>
          <w:sz w:val="20"/>
          <w:szCs w:val="20"/>
        </w:rPr>
        <w:t xml:space="preserve"> </w:t>
      </w:r>
      <w:proofErr w:type="spellStart"/>
      <w:r w:rsidRPr="00580DA8">
        <w:rPr>
          <w:bCs/>
          <w:sz w:val="20"/>
          <w:szCs w:val="20"/>
        </w:rPr>
        <w:t>Laporan</w:t>
      </w:r>
      <w:proofErr w:type="spellEnd"/>
      <w:r w:rsidRPr="00580DA8">
        <w:rPr>
          <w:bCs/>
          <w:sz w:val="20"/>
          <w:szCs w:val="20"/>
        </w:rPr>
        <w:t xml:space="preserve"> </w:t>
      </w:r>
      <w:proofErr w:type="spellStart"/>
      <w:r w:rsidRPr="00580DA8">
        <w:rPr>
          <w:bCs/>
          <w:sz w:val="20"/>
          <w:szCs w:val="20"/>
        </w:rPr>
        <w:t>Keuagan</w:t>
      </w:r>
      <w:proofErr w:type="spellEnd"/>
      <w:r w:rsidRPr="00580DA8">
        <w:rPr>
          <w:bCs/>
          <w:sz w:val="20"/>
          <w:szCs w:val="20"/>
        </w:rPr>
        <w:t xml:space="preserve"> PT. </w:t>
      </w:r>
      <w:proofErr w:type="spellStart"/>
      <w:r w:rsidRPr="00580DA8">
        <w:rPr>
          <w:bCs/>
          <w:sz w:val="20"/>
          <w:szCs w:val="20"/>
        </w:rPr>
        <w:t>Bisi</w:t>
      </w:r>
      <w:proofErr w:type="spellEnd"/>
      <w:r w:rsidRPr="00580DA8">
        <w:rPr>
          <w:bCs/>
          <w:sz w:val="20"/>
          <w:szCs w:val="20"/>
        </w:rPr>
        <w:t xml:space="preserve"> </w:t>
      </w:r>
      <w:proofErr w:type="spellStart"/>
      <w:r w:rsidRPr="00580DA8">
        <w:rPr>
          <w:bCs/>
          <w:sz w:val="20"/>
          <w:szCs w:val="20"/>
        </w:rPr>
        <w:t>Internasional</w:t>
      </w:r>
      <w:proofErr w:type="spellEnd"/>
      <w:r w:rsidRPr="00580DA8">
        <w:rPr>
          <w:bCs/>
          <w:sz w:val="20"/>
          <w:szCs w:val="20"/>
        </w:rPr>
        <w:t xml:space="preserve"> </w:t>
      </w:r>
      <w:proofErr w:type="spellStart"/>
      <w:r w:rsidRPr="00580DA8">
        <w:rPr>
          <w:bCs/>
          <w:sz w:val="20"/>
          <w:szCs w:val="20"/>
        </w:rPr>
        <w:t>Tbk</w:t>
      </w:r>
      <w:proofErr w:type="spellEnd"/>
      <w:r w:rsidRPr="00580DA8">
        <w:rPr>
          <w:bCs/>
          <w:sz w:val="20"/>
          <w:szCs w:val="20"/>
        </w:rPr>
        <w:t xml:space="preserve">, data </w:t>
      </w:r>
      <w:proofErr w:type="spellStart"/>
      <w:r w:rsidRPr="00580DA8">
        <w:rPr>
          <w:bCs/>
          <w:sz w:val="20"/>
          <w:szCs w:val="20"/>
        </w:rPr>
        <w:t>diolah</w:t>
      </w:r>
      <w:proofErr w:type="spellEnd"/>
      <w:r w:rsidRPr="00580DA8">
        <w:rPr>
          <w:bCs/>
          <w:sz w:val="20"/>
          <w:szCs w:val="20"/>
          <w:lang w:val="id-ID"/>
        </w:rPr>
        <w:t>.</w:t>
      </w:r>
    </w:p>
    <w:p w14:paraId="26A6B726" w14:textId="77777777" w:rsidR="000C3160" w:rsidRDefault="000C3160" w:rsidP="000C3160">
      <w:pPr>
        <w:tabs>
          <w:tab w:val="left" w:pos="709"/>
        </w:tabs>
        <w:spacing w:line="276" w:lineRule="auto"/>
        <w:jc w:val="both"/>
        <w:rPr>
          <w:bCs/>
          <w:sz w:val="22"/>
          <w:szCs w:val="22"/>
          <w:lang w:val="id-ID"/>
        </w:rPr>
      </w:pPr>
      <w:r w:rsidRPr="00580DA8">
        <w:rPr>
          <w:sz w:val="22"/>
          <w:szCs w:val="22"/>
          <w:lang w:val="id-ID"/>
        </w:rPr>
        <w:tab/>
      </w:r>
      <w:r w:rsidRPr="00580DA8">
        <w:rPr>
          <w:bCs/>
          <w:sz w:val="22"/>
          <w:szCs w:val="22"/>
        </w:rPr>
        <w:t xml:space="preserve">Dari </w:t>
      </w:r>
      <w:proofErr w:type="spellStart"/>
      <w:r w:rsidRPr="00580DA8">
        <w:rPr>
          <w:bCs/>
          <w:sz w:val="22"/>
          <w:szCs w:val="22"/>
        </w:rPr>
        <w:t>tabel</w:t>
      </w:r>
      <w:proofErr w:type="spellEnd"/>
      <w:r w:rsidRPr="00580DA8">
        <w:rPr>
          <w:bCs/>
          <w:sz w:val="22"/>
          <w:szCs w:val="22"/>
        </w:rPr>
        <w:t xml:space="preserve"> 2 di </w:t>
      </w:r>
      <w:proofErr w:type="spellStart"/>
      <w:r w:rsidRPr="00580DA8">
        <w:rPr>
          <w:bCs/>
          <w:sz w:val="22"/>
          <w:szCs w:val="22"/>
        </w:rPr>
        <w:t>atas</w:t>
      </w:r>
      <w:proofErr w:type="spellEnd"/>
      <w:r w:rsidRPr="00580DA8">
        <w:rPr>
          <w:bCs/>
          <w:sz w:val="22"/>
          <w:szCs w:val="22"/>
        </w:rPr>
        <w:t xml:space="preserve">, </w:t>
      </w:r>
      <w:proofErr w:type="spellStart"/>
      <w:r w:rsidRPr="00580DA8">
        <w:rPr>
          <w:bCs/>
          <w:sz w:val="22"/>
          <w:szCs w:val="22"/>
        </w:rPr>
        <w:t>dapat</w:t>
      </w:r>
      <w:proofErr w:type="spellEnd"/>
      <w:r w:rsidRPr="00580DA8">
        <w:rPr>
          <w:bCs/>
          <w:sz w:val="22"/>
          <w:szCs w:val="22"/>
        </w:rPr>
        <w:t xml:space="preserve"> </w:t>
      </w:r>
      <w:proofErr w:type="spellStart"/>
      <w:r w:rsidRPr="00580DA8">
        <w:rPr>
          <w:bCs/>
          <w:sz w:val="22"/>
          <w:szCs w:val="22"/>
        </w:rPr>
        <w:t>dijelaskan</w:t>
      </w:r>
      <w:proofErr w:type="spellEnd"/>
      <w:r w:rsidRPr="00580DA8">
        <w:rPr>
          <w:bCs/>
          <w:sz w:val="22"/>
          <w:szCs w:val="22"/>
        </w:rPr>
        <w:t xml:space="preserve"> </w:t>
      </w:r>
      <w:proofErr w:type="spellStart"/>
      <w:r w:rsidRPr="00580DA8">
        <w:rPr>
          <w:bCs/>
          <w:sz w:val="22"/>
          <w:szCs w:val="22"/>
        </w:rPr>
        <w:t>bahwa</w:t>
      </w:r>
      <w:proofErr w:type="spellEnd"/>
      <w:r w:rsidRPr="00580DA8">
        <w:rPr>
          <w:bCs/>
          <w:sz w:val="22"/>
          <w:szCs w:val="22"/>
        </w:rPr>
        <w:t xml:space="preserve"> </w:t>
      </w:r>
      <w:proofErr w:type="spellStart"/>
      <w:r w:rsidRPr="00580DA8">
        <w:rPr>
          <w:bCs/>
          <w:sz w:val="22"/>
          <w:szCs w:val="22"/>
        </w:rPr>
        <w:t>perkembangan</w:t>
      </w:r>
      <w:proofErr w:type="spellEnd"/>
      <w:r w:rsidRPr="00580DA8">
        <w:rPr>
          <w:bCs/>
          <w:sz w:val="22"/>
          <w:szCs w:val="22"/>
        </w:rPr>
        <w:t xml:space="preserve"> </w:t>
      </w:r>
      <w:proofErr w:type="spellStart"/>
      <w:r w:rsidRPr="00580DA8">
        <w:rPr>
          <w:bCs/>
          <w:sz w:val="22"/>
          <w:szCs w:val="22"/>
        </w:rPr>
        <w:t>hasil</w:t>
      </w:r>
      <w:proofErr w:type="spellEnd"/>
      <w:r w:rsidRPr="00580DA8">
        <w:rPr>
          <w:bCs/>
          <w:sz w:val="22"/>
          <w:szCs w:val="22"/>
        </w:rPr>
        <w:t xml:space="preserve"> </w:t>
      </w:r>
      <w:proofErr w:type="spellStart"/>
      <w:r w:rsidRPr="00580DA8">
        <w:rPr>
          <w:bCs/>
          <w:sz w:val="22"/>
          <w:szCs w:val="22"/>
        </w:rPr>
        <w:t>perhitungan</w:t>
      </w:r>
      <w:proofErr w:type="spellEnd"/>
      <w:r w:rsidRPr="00580DA8">
        <w:rPr>
          <w:bCs/>
          <w:sz w:val="22"/>
          <w:szCs w:val="22"/>
        </w:rPr>
        <w:t xml:space="preserve"> ROA (</w:t>
      </w:r>
      <w:r w:rsidRPr="00580DA8">
        <w:rPr>
          <w:bCs/>
          <w:i/>
          <w:sz w:val="22"/>
          <w:szCs w:val="22"/>
        </w:rPr>
        <w:t xml:space="preserve">Return </w:t>
      </w:r>
      <w:proofErr w:type="gramStart"/>
      <w:r w:rsidRPr="00580DA8">
        <w:rPr>
          <w:bCs/>
          <w:i/>
          <w:sz w:val="22"/>
          <w:szCs w:val="22"/>
        </w:rPr>
        <w:t>On</w:t>
      </w:r>
      <w:proofErr w:type="gramEnd"/>
      <w:r w:rsidRPr="00580DA8">
        <w:rPr>
          <w:bCs/>
          <w:i/>
          <w:sz w:val="22"/>
          <w:szCs w:val="22"/>
        </w:rPr>
        <w:t xml:space="preserve"> Asset</w:t>
      </w:r>
      <w:r w:rsidRPr="00580DA8">
        <w:rPr>
          <w:bCs/>
          <w:sz w:val="22"/>
          <w:szCs w:val="22"/>
        </w:rPr>
        <w:t xml:space="preserve">) PT. </w:t>
      </w:r>
      <w:proofErr w:type="spellStart"/>
      <w:r w:rsidRPr="00580DA8">
        <w:rPr>
          <w:bCs/>
          <w:sz w:val="22"/>
          <w:szCs w:val="22"/>
        </w:rPr>
        <w:t>Bisi</w:t>
      </w:r>
      <w:proofErr w:type="spellEnd"/>
      <w:r w:rsidRPr="00580DA8">
        <w:rPr>
          <w:bCs/>
          <w:sz w:val="22"/>
          <w:szCs w:val="22"/>
        </w:rPr>
        <w:t xml:space="preserve"> </w:t>
      </w:r>
      <w:proofErr w:type="spellStart"/>
      <w:r w:rsidRPr="00580DA8">
        <w:rPr>
          <w:bCs/>
          <w:sz w:val="22"/>
          <w:szCs w:val="22"/>
        </w:rPr>
        <w:t>Internasional</w:t>
      </w:r>
      <w:proofErr w:type="spellEnd"/>
      <w:r w:rsidRPr="00580DA8">
        <w:rPr>
          <w:bCs/>
          <w:sz w:val="22"/>
          <w:szCs w:val="22"/>
        </w:rPr>
        <w:t xml:space="preserve"> </w:t>
      </w:r>
      <w:proofErr w:type="spellStart"/>
      <w:r w:rsidRPr="00580DA8">
        <w:rPr>
          <w:bCs/>
          <w:sz w:val="22"/>
          <w:szCs w:val="22"/>
        </w:rPr>
        <w:t>tbk</w:t>
      </w:r>
      <w:proofErr w:type="spellEnd"/>
      <w:r w:rsidRPr="00580DA8">
        <w:rPr>
          <w:bCs/>
          <w:sz w:val="22"/>
          <w:szCs w:val="22"/>
        </w:rPr>
        <w:t xml:space="preserve"> </w:t>
      </w:r>
      <w:proofErr w:type="spellStart"/>
      <w:r w:rsidRPr="00580DA8">
        <w:rPr>
          <w:bCs/>
          <w:sz w:val="22"/>
          <w:szCs w:val="22"/>
        </w:rPr>
        <w:t>terendah</w:t>
      </w:r>
      <w:proofErr w:type="spellEnd"/>
      <w:r w:rsidRPr="00580DA8">
        <w:rPr>
          <w:bCs/>
          <w:sz w:val="22"/>
          <w:szCs w:val="22"/>
        </w:rPr>
        <w:t xml:space="preserve"> </w:t>
      </w:r>
      <w:proofErr w:type="spellStart"/>
      <w:r w:rsidRPr="00580DA8">
        <w:rPr>
          <w:bCs/>
          <w:sz w:val="22"/>
          <w:szCs w:val="22"/>
        </w:rPr>
        <w:t>adalah</w:t>
      </w:r>
      <w:proofErr w:type="spellEnd"/>
      <w:r w:rsidRPr="00580DA8">
        <w:rPr>
          <w:bCs/>
          <w:sz w:val="22"/>
          <w:szCs w:val="22"/>
        </w:rPr>
        <w:t xml:space="preserve"> pada </w:t>
      </w:r>
      <w:proofErr w:type="spellStart"/>
      <w:r w:rsidRPr="00580DA8">
        <w:rPr>
          <w:bCs/>
          <w:sz w:val="22"/>
          <w:szCs w:val="22"/>
        </w:rPr>
        <w:t>tahun</w:t>
      </w:r>
      <w:proofErr w:type="spellEnd"/>
      <w:r w:rsidRPr="00580DA8">
        <w:rPr>
          <w:bCs/>
          <w:sz w:val="22"/>
          <w:szCs w:val="22"/>
        </w:rPr>
        <w:t xml:space="preserve"> 2014 </w:t>
      </w:r>
      <w:proofErr w:type="spellStart"/>
      <w:r w:rsidRPr="00580DA8">
        <w:rPr>
          <w:bCs/>
          <w:sz w:val="22"/>
          <w:szCs w:val="22"/>
        </w:rPr>
        <w:t>triwulan</w:t>
      </w:r>
      <w:proofErr w:type="spellEnd"/>
      <w:r w:rsidRPr="00580DA8">
        <w:rPr>
          <w:bCs/>
          <w:sz w:val="22"/>
          <w:szCs w:val="22"/>
        </w:rPr>
        <w:t xml:space="preserve"> </w:t>
      </w:r>
      <w:proofErr w:type="spellStart"/>
      <w:r w:rsidRPr="00580DA8">
        <w:rPr>
          <w:bCs/>
          <w:sz w:val="22"/>
          <w:szCs w:val="22"/>
        </w:rPr>
        <w:t>kedua</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nilai</w:t>
      </w:r>
      <w:proofErr w:type="spellEnd"/>
      <w:r>
        <w:rPr>
          <w:bCs/>
          <w:sz w:val="22"/>
          <w:szCs w:val="22"/>
        </w:rPr>
        <w:t xml:space="preserve"> ROA </w:t>
      </w:r>
      <w:proofErr w:type="spellStart"/>
      <w:r>
        <w:rPr>
          <w:bCs/>
          <w:sz w:val="22"/>
          <w:szCs w:val="22"/>
        </w:rPr>
        <w:t>sebesar</w:t>
      </w:r>
      <w:proofErr w:type="spellEnd"/>
      <w:r>
        <w:rPr>
          <w:bCs/>
          <w:sz w:val="22"/>
          <w:szCs w:val="22"/>
        </w:rPr>
        <w:t xml:space="preserve"> 1,8 %</w:t>
      </w:r>
      <w:r>
        <w:rPr>
          <w:bCs/>
          <w:sz w:val="22"/>
          <w:szCs w:val="22"/>
          <w:lang w:val="id-ID"/>
        </w:rPr>
        <w:t>.</w:t>
      </w:r>
      <w:r w:rsidRPr="00580DA8">
        <w:rPr>
          <w:bCs/>
          <w:sz w:val="22"/>
          <w:szCs w:val="22"/>
        </w:rPr>
        <w:t xml:space="preserve"> </w:t>
      </w:r>
      <w:proofErr w:type="spellStart"/>
      <w:r w:rsidRPr="00580DA8">
        <w:rPr>
          <w:bCs/>
          <w:sz w:val="22"/>
          <w:szCs w:val="22"/>
        </w:rPr>
        <w:t>Menurut</w:t>
      </w:r>
      <w:proofErr w:type="spellEnd"/>
      <w:r w:rsidRPr="00580DA8">
        <w:rPr>
          <w:bCs/>
          <w:sz w:val="22"/>
          <w:szCs w:val="22"/>
        </w:rPr>
        <w:t xml:space="preserve"> </w:t>
      </w:r>
      <w:proofErr w:type="spellStart"/>
      <w:r w:rsidRPr="00580DA8">
        <w:rPr>
          <w:bCs/>
          <w:sz w:val="22"/>
          <w:szCs w:val="22"/>
        </w:rPr>
        <w:t>laporan</w:t>
      </w:r>
      <w:proofErr w:type="spellEnd"/>
      <w:r w:rsidRPr="00580DA8">
        <w:rPr>
          <w:bCs/>
          <w:sz w:val="22"/>
          <w:szCs w:val="22"/>
        </w:rPr>
        <w:t xml:space="preserve"> </w:t>
      </w:r>
      <w:proofErr w:type="spellStart"/>
      <w:r w:rsidRPr="00580DA8">
        <w:rPr>
          <w:bCs/>
          <w:sz w:val="22"/>
          <w:szCs w:val="22"/>
        </w:rPr>
        <w:t>direksi</w:t>
      </w:r>
      <w:proofErr w:type="spellEnd"/>
      <w:r w:rsidRPr="00580DA8">
        <w:rPr>
          <w:bCs/>
          <w:sz w:val="22"/>
          <w:szCs w:val="22"/>
        </w:rPr>
        <w:t xml:space="preserve"> dan </w:t>
      </w:r>
      <w:proofErr w:type="spellStart"/>
      <w:r w:rsidRPr="00580DA8">
        <w:rPr>
          <w:bCs/>
          <w:sz w:val="22"/>
          <w:szCs w:val="22"/>
        </w:rPr>
        <w:t>laporan</w:t>
      </w:r>
      <w:proofErr w:type="spellEnd"/>
      <w:r w:rsidRPr="00580DA8">
        <w:rPr>
          <w:bCs/>
          <w:sz w:val="22"/>
          <w:szCs w:val="22"/>
        </w:rPr>
        <w:t xml:space="preserve"> </w:t>
      </w:r>
      <w:proofErr w:type="spellStart"/>
      <w:r w:rsidRPr="00580DA8">
        <w:rPr>
          <w:bCs/>
          <w:sz w:val="22"/>
          <w:szCs w:val="22"/>
        </w:rPr>
        <w:t>keuangan</w:t>
      </w:r>
      <w:proofErr w:type="spellEnd"/>
      <w:r w:rsidRPr="00580DA8">
        <w:rPr>
          <w:bCs/>
          <w:sz w:val="22"/>
          <w:szCs w:val="22"/>
        </w:rPr>
        <w:t xml:space="preserve"> </w:t>
      </w:r>
      <w:proofErr w:type="spellStart"/>
      <w:r w:rsidRPr="00580DA8">
        <w:rPr>
          <w:bCs/>
          <w:sz w:val="22"/>
          <w:szCs w:val="22"/>
        </w:rPr>
        <w:t>perusahaan</w:t>
      </w:r>
      <w:proofErr w:type="spellEnd"/>
      <w:r w:rsidRPr="00580DA8">
        <w:rPr>
          <w:bCs/>
          <w:sz w:val="22"/>
          <w:szCs w:val="22"/>
        </w:rPr>
        <w:t xml:space="preserve"> </w:t>
      </w:r>
      <w:proofErr w:type="spellStart"/>
      <w:r w:rsidRPr="00580DA8">
        <w:rPr>
          <w:bCs/>
          <w:sz w:val="22"/>
          <w:szCs w:val="22"/>
        </w:rPr>
        <w:t>tahun</w:t>
      </w:r>
      <w:proofErr w:type="spellEnd"/>
      <w:r w:rsidRPr="00580DA8">
        <w:rPr>
          <w:bCs/>
          <w:sz w:val="22"/>
          <w:szCs w:val="22"/>
        </w:rPr>
        <w:t xml:space="preserve"> 2014</w:t>
      </w:r>
      <w:r>
        <w:rPr>
          <w:bCs/>
          <w:sz w:val="22"/>
          <w:szCs w:val="22"/>
          <w:lang w:val="id-ID"/>
        </w:rPr>
        <w:t>,</w:t>
      </w:r>
      <w:r w:rsidRPr="00580DA8">
        <w:rPr>
          <w:bCs/>
          <w:sz w:val="22"/>
          <w:szCs w:val="22"/>
        </w:rPr>
        <w:t xml:space="preserve"> </w:t>
      </w:r>
      <w:proofErr w:type="spellStart"/>
      <w:r w:rsidRPr="00580DA8">
        <w:rPr>
          <w:bCs/>
          <w:sz w:val="22"/>
          <w:szCs w:val="22"/>
        </w:rPr>
        <w:t>adanya</w:t>
      </w:r>
      <w:proofErr w:type="spellEnd"/>
      <w:r w:rsidRPr="00580DA8">
        <w:rPr>
          <w:bCs/>
          <w:sz w:val="22"/>
          <w:szCs w:val="22"/>
        </w:rPr>
        <w:t xml:space="preserve"> </w:t>
      </w:r>
      <w:proofErr w:type="spellStart"/>
      <w:r w:rsidRPr="00580DA8">
        <w:rPr>
          <w:bCs/>
          <w:sz w:val="22"/>
          <w:szCs w:val="22"/>
        </w:rPr>
        <w:t>penurunan</w:t>
      </w:r>
      <w:proofErr w:type="spellEnd"/>
      <w:r w:rsidRPr="00580DA8">
        <w:rPr>
          <w:bCs/>
          <w:sz w:val="22"/>
          <w:szCs w:val="22"/>
        </w:rPr>
        <w:t xml:space="preserve"> </w:t>
      </w:r>
      <w:proofErr w:type="spellStart"/>
      <w:r w:rsidRPr="00580DA8">
        <w:rPr>
          <w:bCs/>
          <w:sz w:val="22"/>
          <w:szCs w:val="22"/>
        </w:rPr>
        <w:t>nilai</w:t>
      </w:r>
      <w:proofErr w:type="spellEnd"/>
      <w:r w:rsidRPr="00580DA8">
        <w:rPr>
          <w:bCs/>
          <w:sz w:val="22"/>
          <w:szCs w:val="22"/>
        </w:rPr>
        <w:t xml:space="preserve"> ROA </w:t>
      </w:r>
      <w:proofErr w:type="spellStart"/>
      <w:r w:rsidRPr="00580DA8">
        <w:rPr>
          <w:bCs/>
          <w:sz w:val="22"/>
          <w:szCs w:val="22"/>
        </w:rPr>
        <w:t>disebabkan</w:t>
      </w:r>
      <w:proofErr w:type="spellEnd"/>
      <w:r w:rsidRPr="00580DA8">
        <w:rPr>
          <w:bCs/>
          <w:sz w:val="22"/>
          <w:szCs w:val="22"/>
        </w:rPr>
        <w:t xml:space="preserve"> </w:t>
      </w:r>
      <w:proofErr w:type="spellStart"/>
      <w:r w:rsidRPr="00580DA8">
        <w:rPr>
          <w:bCs/>
          <w:sz w:val="22"/>
          <w:szCs w:val="22"/>
        </w:rPr>
        <w:t>karena</w:t>
      </w:r>
      <w:proofErr w:type="spellEnd"/>
      <w:r w:rsidRPr="00580DA8">
        <w:rPr>
          <w:bCs/>
          <w:sz w:val="22"/>
          <w:szCs w:val="22"/>
        </w:rPr>
        <w:t xml:space="preserve"> </w:t>
      </w:r>
      <w:proofErr w:type="spellStart"/>
      <w:r w:rsidRPr="00580DA8">
        <w:rPr>
          <w:bCs/>
          <w:sz w:val="22"/>
          <w:szCs w:val="22"/>
        </w:rPr>
        <w:t>laba</w:t>
      </w:r>
      <w:proofErr w:type="spellEnd"/>
      <w:r w:rsidRPr="00580DA8">
        <w:rPr>
          <w:bCs/>
          <w:sz w:val="22"/>
          <w:szCs w:val="22"/>
        </w:rPr>
        <w:t xml:space="preserve"> </w:t>
      </w:r>
      <w:proofErr w:type="spellStart"/>
      <w:r w:rsidRPr="00580DA8">
        <w:rPr>
          <w:bCs/>
          <w:sz w:val="22"/>
          <w:szCs w:val="22"/>
        </w:rPr>
        <w:t>bersih</w:t>
      </w:r>
      <w:proofErr w:type="spellEnd"/>
      <w:r w:rsidRPr="00580DA8">
        <w:rPr>
          <w:bCs/>
          <w:sz w:val="22"/>
          <w:szCs w:val="22"/>
        </w:rPr>
        <w:t xml:space="preserve"> </w:t>
      </w:r>
      <w:proofErr w:type="spellStart"/>
      <w:r w:rsidRPr="00580DA8">
        <w:rPr>
          <w:bCs/>
          <w:sz w:val="22"/>
          <w:szCs w:val="22"/>
        </w:rPr>
        <w:t>sebelum</w:t>
      </w:r>
      <w:proofErr w:type="spellEnd"/>
      <w:r w:rsidRPr="00580DA8">
        <w:rPr>
          <w:bCs/>
          <w:sz w:val="22"/>
          <w:szCs w:val="22"/>
        </w:rPr>
        <w:t xml:space="preserve"> </w:t>
      </w:r>
      <w:proofErr w:type="spellStart"/>
      <w:r w:rsidRPr="00580DA8">
        <w:rPr>
          <w:bCs/>
          <w:sz w:val="22"/>
          <w:szCs w:val="22"/>
        </w:rPr>
        <w:t>pajak</w:t>
      </w:r>
      <w:proofErr w:type="spellEnd"/>
      <w:r w:rsidRPr="00580DA8">
        <w:rPr>
          <w:bCs/>
          <w:sz w:val="22"/>
          <w:szCs w:val="22"/>
        </w:rPr>
        <w:t xml:space="preserve"> dan total </w:t>
      </w:r>
      <w:proofErr w:type="spellStart"/>
      <w:r w:rsidRPr="00580DA8">
        <w:rPr>
          <w:bCs/>
          <w:sz w:val="22"/>
          <w:szCs w:val="22"/>
        </w:rPr>
        <w:t>penjualan</w:t>
      </w:r>
      <w:proofErr w:type="spellEnd"/>
      <w:r w:rsidRPr="00580DA8">
        <w:rPr>
          <w:bCs/>
          <w:sz w:val="22"/>
          <w:szCs w:val="22"/>
        </w:rPr>
        <w:t xml:space="preserve"> </w:t>
      </w:r>
      <w:proofErr w:type="spellStart"/>
      <w:r w:rsidRPr="00580DA8">
        <w:rPr>
          <w:bCs/>
          <w:sz w:val="22"/>
          <w:szCs w:val="22"/>
        </w:rPr>
        <w:t>produk</w:t>
      </w:r>
      <w:proofErr w:type="spellEnd"/>
      <w:r w:rsidRPr="00580DA8">
        <w:rPr>
          <w:bCs/>
          <w:sz w:val="22"/>
          <w:szCs w:val="22"/>
        </w:rPr>
        <w:t xml:space="preserve"> </w:t>
      </w:r>
      <w:proofErr w:type="spellStart"/>
      <w:r w:rsidRPr="00580DA8">
        <w:rPr>
          <w:bCs/>
          <w:sz w:val="22"/>
          <w:szCs w:val="22"/>
        </w:rPr>
        <w:t>seperti</w:t>
      </w:r>
      <w:proofErr w:type="spellEnd"/>
      <w:r w:rsidRPr="00580DA8">
        <w:rPr>
          <w:bCs/>
          <w:sz w:val="22"/>
          <w:szCs w:val="22"/>
        </w:rPr>
        <w:t xml:space="preserve"> </w:t>
      </w:r>
      <w:proofErr w:type="spellStart"/>
      <w:r w:rsidRPr="00580DA8">
        <w:rPr>
          <w:bCs/>
          <w:sz w:val="22"/>
          <w:szCs w:val="22"/>
        </w:rPr>
        <w:t>benih</w:t>
      </w:r>
      <w:proofErr w:type="spellEnd"/>
      <w:r w:rsidRPr="00580DA8">
        <w:rPr>
          <w:bCs/>
          <w:sz w:val="22"/>
          <w:szCs w:val="22"/>
        </w:rPr>
        <w:t xml:space="preserve"> </w:t>
      </w:r>
      <w:proofErr w:type="spellStart"/>
      <w:r w:rsidRPr="00580DA8">
        <w:rPr>
          <w:bCs/>
          <w:sz w:val="22"/>
          <w:szCs w:val="22"/>
        </w:rPr>
        <w:t>jagung</w:t>
      </w:r>
      <w:proofErr w:type="spellEnd"/>
      <w:r w:rsidRPr="00580DA8">
        <w:rPr>
          <w:bCs/>
          <w:sz w:val="22"/>
          <w:szCs w:val="22"/>
        </w:rPr>
        <w:t xml:space="preserve">, </w:t>
      </w:r>
      <w:proofErr w:type="spellStart"/>
      <w:r w:rsidRPr="00580DA8">
        <w:rPr>
          <w:bCs/>
          <w:sz w:val="22"/>
          <w:szCs w:val="22"/>
        </w:rPr>
        <w:t>benih</w:t>
      </w:r>
      <w:proofErr w:type="spellEnd"/>
      <w:r w:rsidRPr="00580DA8">
        <w:rPr>
          <w:bCs/>
          <w:sz w:val="22"/>
          <w:szCs w:val="22"/>
        </w:rPr>
        <w:t xml:space="preserve">, </w:t>
      </w:r>
      <w:proofErr w:type="spellStart"/>
      <w:r w:rsidRPr="00580DA8">
        <w:rPr>
          <w:bCs/>
          <w:sz w:val="22"/>
          <w:szCs w:val="22"/>
        </w:rPr>
        <w:t>padi</w:t>
      </w:r>
      <w:proofErr w:type="spellEnd"/>
      <w:r w:rsidRPr="00580DA8">
        <w:rPr>
          <w:bCs/>
          <w:sz w:val="22"/>
          <w:szCs w:val="22"/>
        </w:rPr>
        <w:t xml:space="preserve">, </w:t>
      </w:r>
      <w:proofErr w:type="spellStart"/>
      <w:r w:rsidRPr="00580DA8">
        <w:rPr>
          <w:bCs/>
          <w:sz w:val="22"/>
          <w:szCs w:val="22"/>
        </w:rPr>
        <w:t>holtikultura</w:t>
      </w:r>
      <w:proofErr w:type="spellEnd"/>
      <w:r w:rsidRPr="00580DA8">
        <w:rPr>
          <w:bCs/>
          <w:sz w:val="22"/>
          <w:szCs w:val="22"/>
        </w:rPr>
        <w:t xml:space="preserve"> dan </w:t>
      </w:r>
      <w:proofErr w:type="spellStart"/>
      <w:r w:rsidRPr="00580DA8">
        <w:rPr>
          <w:bCs/>
          <w:sz w:val="22"/>
          <w:szCs w:val="22"/>
        </w:rPr>
        <w:t>pestisida</w:t>
      </w:r>
      <w:proofErr w:type="spellEnd"/>
      <w:r w:rsidRPr="00580DA8">
        <w:rPr>
          <w:bCs/>
          <w:sz w:val="22"/>
          <w:szCs w:val="22"/>
        </w:rPr>
        <w:t xml:space="preserve"> </w:t>
      </w:r>
      <w:proofErr w:type="spellStart"/>
      <w:r w:rsidRPr="00580DA8">
        <w:rPr>
          <w:bCs/>
          <w:sz w:val="22"/>
          <w:szCs w:val="22"/>
        </w:rPr>
        <w:t>menurun</w:t>
      </w:r>
      <w:proofErr w:type="spellEnd"/>
      <w:r w:rsidRPr="00580DA8">
        <w:rPr>
          <w:bCs/>
          <w:sz w:val="22"/>
          <w:szCs w:val="22"/>
        </w:rPr>
        <w:t xml:space="preserve">. </w:t>
      </w:r>
      <w:proofErr w:type="spellStart"/>
      <w:r w:rsidRPr="00580DA8">
        <w:rPr>
          <w:bCs/>
          <w:sz w:val="22"/>
          <w:szCs w:val="22"/>
        </w:rPr>
        <w:t>Sedangkan</w:t>
      </w:r>
      <w:proofErr w:type="spellEnd"/>
      <w:r w:rsidRPr="00580DA8">
        <w:rPr>
          <w:bCs/>
          <w:sz w:val="22"/>
          <w:szCs w:val="22"/>
        </w:rPr>
        <w:t xml:space="preserve"> yang </w:t>
      </w:r>
      <w:proofErr w:type="spellStart"/>
      <w:r w:rsidRPr="00580DA8">
        <w:rPr>
          <w:bCs/>
          <w:sz w:val="22"/>
          <w:szCs w:val="22"/>
        </w:rPr>
        <w:t>tertinggi</w:t>
      </w:r>
      <w:proofErr w:type="spellEnd"/>
      <w:r w:rsidRPr="00580DA8">
        <w:rPr>
          <w:bCs/>
          <w:sz w:val="22"/>
          <w:szCs w:val="22"/>
        </w:rPr>
        <w:t xml:space="preserve"> </w:t>
      </w:r>
      <w:proofErr w:type="spellStart"/>
      <w:r w:rsidRPr="00580DA8">
        <w:rPr>
          <w:bCs/>
          <w:sz w:val="22"/>
          <w:szCs w:val="22"/>
        </w:rPr>
        <w:t>yaitu</w:t>
      </w:r>
      <w:proofErr w:type="spellEnd"/>
      <w:r w:rsidRPr="00580DA8">
        <w:rPr>
          <w:bCs/>
          <w:sz w:val="22"/>
          <w:szCs w:val="22"/>
        </w:rPr>
        <w:t xml:space="preserve"> pada </w:t>
      </w:r>
      <w:proofErr w:type="spellStart"/>
      <w:r w:rsidRPr="00580DA8">
        <w:rPr>
          <w:bCs/>
          <w:sz w:val="22"/>
          <w:szCs w:val="22"/>
        </w:rPr>
        <w:t>tahun</w:t>
      </w:r>
      <w:proofErr w:type="spellEnd"/>
      <w:r w:rsidRPr="00580DA8">
        <w:rPr>
          <w:bCs/>
          <w:sz w:val="22"/>
          <w:szCs w:val="22"/>
        </w:rPr>
        <w:t xml:space="preserve"> 2015 </w:t>
      </w:r>
      <w:proofErr w:type="spellStart"/>
      <w:r w:rsidRPr="00580DA8">
        <w:rPr>
          <w:bCs/>
          <w:sz w:val="22"/>
          <w:szCs w:val="22"/>
        </w:rPr>
        <w:t>triwulan</w:t>
      </w:r>
      <w:proofErr w:type="spellEnd"/>
      <w:r w:rsidRPr="00580DA8">
        <w:rPr>
          <w:bCs/>
          <w:sz w:val="22"/>
          <w:szCs w:val="22"/>
        </w:rPr>
        <w:t xml:space="preserve"> </w:t>
      </w:r>
      <w:proofErr w:type="spellStart"/>
      <w:r w:rsidRPr="00580DA8">
        <w:rPr>
          <w:bCs/>
          <w:sz w:val="22"/>
          <w:szCs w:val="22"/>
        </w:rPr>
        <w:t>ke</w:t>
      </w:r>
      <w:proofErr w:type="spellEnd"/>
      <w:r w:rsidRPr="00580DA8">
        <w:rPr>
          <w:bCs/>
          <w:sz w:val="22"/>
          <w:szCs w:val="22"/>
        </w:rPr>
        <w:t xml:space="preserve"> </w:t>
      </w:r>
      <w:proofErr w:type="spellStart"/>
      <w:r w:rsidRPr="00580DA8">
        <w:rPr>
          <w:bCs/>
          <w:sz w:val="22"/>
          <w:szCs w:val="22"/>
        </w:rPr>
        <w:t>empat</w:t>
      </w:r>
      <w:proofErr w:type="spellEnd"/>
      <w:r w:rsidRPr="00580DA8">
        <w:rPr>
          <w:bCs/>
          <w:sz w:val="22"/>
          <w:szCs w:val="22"/>
        </w:rPr>
        <w:t xml:space="preserve"> </w:t>
      </w:r>
      <w:proofErr w:type="spellStart"/>
      <w:r w:rsidRPr="00580DA8">
        <w:rPr>
          <w:bCs/>
          <w:sz w:val="22"/>
          <w:szCs w:val="22"/>
        </w:rPr>
        <w:t>dengan</w:t>
      </w:r>
      <w:proofErr w:type="spellEnd"/>
      <w:r w:rsidRPr="00580DA8">
        <w:rPr>
          <w:bCs/>
          <w:sz w:val="22"/>
          <w:szCs w:val="22"/>
        </w:rPr>
        <w:t xml:space="preserve"> </w:t>
      </w:r>
      <w:proofErr w:type="spellStart"/>
      <w:r w:rsidRPr="00580DA8">
        <w:rPr>
          <w:bCs/>
          <w:sz w:val="22"/>
          <w:szCs w:val="22"/>
        </w:rPr>
        <w:t>nilai</w:t>
      </w:r>
      <w:proofErr w:type="spellEnd"/>
      <w:r w:rsidRPr="00580DA8">
        <w:rPr>
          <w:bCs/>
          <w:sz w:val="22"/>
          <w:szCs w:val="22"/>
        </w:rPr>
        <w:t xml:space="preserve"> ROA </w:t>
      </w:r>
      <w:proofErr w:type="spellStart"/>
      <w:r w:rsidRPr="00580DA8">
        <w:rPr>
          <w:bCs/>
          <w:sz w:val="22"/>
          <w:szCs w:val="22"/>
        </w:rPr>
        <w:t>sebesar</w:t>
      </w:r>
      <w:proofErr w:type="spellEnd"/>
      <w:r w:rsidRPr="00580DA8">
        <w:rPr>
          <w:bCs/>
          <w:sz w:val="22"/>
          <w:szCs w:val="22"/>
        </w:rPr>
        <w:t xml:space="preserve"> 15,4 %. </w:t>
      </w:r>
      <w:proofErr w:type="spellStart"/>
      <w:r w:rsidRPr="00580DA8">
        <w:rPr>
          <w:bCs/>
          <w:sz w:val="22"/>
          <w:szCs w:val="22"/>
        </w:rPr>
        <w:t>Menurut</w:t>
      </w:r>
      <w:proofErr w:type="spellEnd"/>
      <w:r w:rsidRPr="00580DA8">
        <w:rPr>
          <w:bCs/>
          <w:sz w:val="22"/>
          <w:szCs w:val="22"/>
        </w:rPr>
        <w:t xml:space="preserve"> </w:t>
      </w:r>
      <w:proofErr w:type="spellStart"/>
      <w:r w:rsidRPr="00580DA8">
        <w:rPr>
          <w:bCs/>
          <w:sz w:val="22"/>
          <w:szCs w:val="22"/>
        </w:rPr>
        <w:t>laporan</w:t>
      </w:r>
      <w:proofErr w:type="spellEnd"/>
      <w:r w:rsidRPr="00580DA8">
        <w:rPr>
          <w:bCs/>
          <w:sz w:val="22"/>
          <w:szCs w:val="22"/>
        </w:rPr>
        <w:t xml:space="preserve"> </w:t>
      </w:r>
      <w:proofErr w:type="spellStart"/>
      <w:r w:rsidRPr="00580DA8">
        <w:rPr>
          <w:bCs/>
          <w:sz w:val="22"/>
          <w:szCs w:val="22"/>
        </w:rPr>
        <w:t>direksi</w:t>
      </w:r>
      <w:proofErr w:type="spellEnd"/>
      <w:r w:rsidRPr="00580DA8">
        <w:rPr>
          <w:bCs/>
          <w:sz w:val="22"/>
          <w:szCs w:val="22"/>
        </w:rPr>
        <w:t xml:space="preserve"> dan </w:t>
      </w:r>
      <w:proofErr w:type="spellStart"/>
      <w:r w:rsidRPr="00580DA8">
        <w:rPr>
          <w:bCs/>
          <w:sz w:val="22"/>
          <w:szCs w:val="22"/>
        </w:rPr>
        <w:t>laporan</w:t>
      </w:r>
      <w:proofErr w:type="spellEnd"/>
      <w:r w:rsidRPr="00580DA8">
        <w:rPr>
          <w:bCs/>
          <w:sz w:val="22"/>
          <w:szCs w:val="22"/>
        </w:rPr>
        <w:t xml:space="preserve"> </w:t>
      </w:r>
      <w:proofErr w:type="spellStart"/>
      <w:r w:rsidRPr="00580DA8">
        <w:rPr>
          <w:bCs/>
          <w:sz w:val="22"/>
          <w:szCs w:val="22"/>
        </w:rPr>
        <w:t>keuangan</w:t>
      </w:r>
      <w:proofErr w:type="spellEnd"/>
      <w:r w:rsidRPr="00580DA8">
        <w:rPr>
          <w:bCs/>
          <w:sz w:val="22"/>
          <w:szCs w:val="22"/>
        </w:rPr>
        <w:t xml:space="preserve"> </w:t>
      </w:r>
      <w:proofErr w:type="spellStart"/>
      <w:r w:rsidRPr="00580DA8">
        <w:rPr>
          <w:bCs/>
          <w:sz w:val="22"/>
          <w:szCs w:val="22"/>
        </w:rPr>
        <w:t>perusahaan</w:t>
      </w:r>
      <w:proofErr w:type="spellEnd"/>
      <w:r w:rsidRPr="00580DA8">
        <w:rPr>
          <w:bCs/>
          <w:sz w:val="22"/>
          <w:szCs w:val="22"/>
        </w:rPr>
        <w:t xml:space="preserve"> </w:t>
      </w:r>
      <w:proofErr w:type="spellStart"/>
      <w:r w:rsidRPr="00580DA8">
        <w:rPr>
          <w:bCs/>
          <w:sz w:val="22"/>
          <w:szCs w:val="22"/>
        </w:rPr>
        <w:t>tahun</w:t>
      </w:r>
      <w:proofErr w:type="spellEnd"/>
      <w:r w:rsidRPr="00580DA8">
        <w:rPr>
          <w:bCs/>
          <w:sz w:val="22"/>
          <w:szCs w:val="22"/>
        </w:rPr>
        <w:t xml:space="preserve"> 2015</w:t>
      </w:r>
      <w:r>
        <w:rPr>
          <w:bCs/>
          <w:sz w:val="22"/>
          <w:szCs w:val="22"/>
          <w:lang w:val="id-ID"/>
        </w:rPr>
        <w:t>,</w:t>
      </w:r>
      <w:r w:rsidRPr="00580DA8">
        <w:rPr>
          <w:bCs/>
          <w:sz w:val="22"/>
          <w:szCs w:val="22"/>
        </w:rPr>
        <w:t xml:space="preserve"> </w:t>
      </w:r>
      <w:proofErr w:type="spellStart"/>
      <w:r w:rsidRPr="00580DA8">
        <w:rPr>
          <w:bCs/>
          <w:sz w:val="22"/>
          <w:szCs w:val="22"/>
        </w:rPr>
        <w:t>adanya</w:t>
      </w:r>
      <w:proofErr w:type="spellEnd"/>
      <w:r w:rsidRPr="00580DA8">
        <w:rPr>
          <w:bCs/>
          <w:sz w:val="22"/>
          <w:szCs w:val="22"/>
        </w:rPr>
        <w:t xml:space="preserve"> </w:t>
      </w:r>
      <w:proofErr w:type="spellStart"/>
      <w:r w:rsidRPr="00580DA8">
        <w:rPr>
          <w:bCs/>
          <w:sz w:val="22"/>
          <w:szCs w:val="22"/>
        </w:rPr>
        <w:t>kenaikan</w:t>
      </w:r>
      <w:proofErr w:type="spellEnd"/>
      <w:r w:rsidRPr="00580DA8">
        <w:rPr>
          <w:bCs/>
          <w:sz w:val="22"/>
          <w:szCs w:val="22"/>
        </w:rPr>
        <w:t xml:space="preserve"> </w:t>
      </w:r>
      <w:proofErr w:type="spellStart"/>
      <w:r w:rsidRPr="00580DA8">
        <w:rPr>
          <w:bCs/>
          <w:sz w:val="22"/>
          <w:szCs w:val="22"/>
        </w:rPr>
        <w:t>nilai</w:t>
      </w:r>
      <w:proofErr w:type="spellEnd"/>
      <w:r w:rsidRPr="00580DA8">
        <w:rPr>
          <w:bCs/>
          <w:sz w:val="22"/>
          <w:szCs w:val="22"/>
        </w:rPr>
        <w:t xml:space="preserve"> ROA </w:t>
      </w:r>
      <w:proofErr w:type="spellStart"/>
      <w:r w:rsidRPr="00580DA8">
        <w:rPr>
          <w:bCs/>
          <w:sz w:val="22"/>
          <w:szCs w:val="22"/>
        </w:rPr>
        <w:t>disebabkan</w:t>
      </w:r>
      <w:proofErr w:type="spellEnd"/>
      <w:r w:rsidRPr="00580DA8">
        <w:rPr>
          <w:bCs/>
          <w:sz w:val="22"/>
          <w:szCs w:val="22"/>
        </w:rPr>
        <w:t xml:space="preserve"> </w:t>
      </w:r>
      <w:proofErr w:type="spellStart"/>
      <w:r w:rsidRPr="00580DA8">
        <w:rPr>
          <w:bCs/>
          <w:sz w:val="22"/>
          <w:szCs w:val="22"/>
        </w:rPr>
        <w:t>karena</w:t>
      </w:r>
      <w:proofErr w:type="spellEnd"/>
      <w:r w:rsidRPr="00580DA8">
        <w:rPr>
          <w:bCs/>
          <w:sz w:val="22"/>
          <w:szCs w:val="22"/>
        </w:rPr>
        <w:t xml:space="preserve"> </w:t>
      </w:r>
      <w:proofErr w:type="spellStart"/>
      <w:r w:rsidRPr="00580DA8">
        <w:rPr>
          <w:bCs/>
          <w:sz w:val="22"/>
          <w:szCs w:val="22"/>
        </w:rPr>
        <w:t>laba</w:t>
      </w:r>
      <w:proofErr w:type="spellEnd"/>
      <w:r w:rsidRPr="00580DA8">
        <w:rPr>
          <w:bCs/>
          <w:sz w:val="22"/>
          <w:szCs w:val="22"/>
        </w:rPr>
        <w:t xml:space="preserve"> </w:t>
      </w:r>
      <w:proofErr w:type="spellStart"/>
      <w:r w:rsidRPr="00580DA8">
        <w:rPr>
          <w:bCs/>
          <w:sz w:val="22"/>
          <w:szCs w:val="22"/>
        </w:rPr>
        <w:t>bersih</w:t>
      </w:r>
      <w:proofErr w:type="spellEnd"/>
      <w:r w:rsidRPr="00580DA8">
        <w:rPr>
          <w:bCs/>
          <w:sz w:val="22"/>
          <w:szCs w:val="22"/>
        </w:rPr>
        <w:t xml:space="preserve"> dan total </w:t>
      </w:r>
      <w:proofErr w:type="spellStart"/>
      <w:r w:rsidRPr="00580DA8">
        <w:rPr>
          <w:bCs/>
          <w:sz w:val="22"/>
          <w:szCs w:val="22"/>
        </w:rPr>
        <w:t>penjualan</w:t>
      </w:r>
      <w:proofErr w:type="spellEnd"/>
      <w:r w:rsidRPr="00580DA8">
        <w:rPr>
          <w:bCs/>
          <w:sz w:val="22"/>
          <w:szCs w:val="22"/>
        </w:rPr>
        <w:t xml:space="preserve"> </w:t>
      </w:r>
      <w:proofErr w:type="spellStart"/>
      <w:r w:rsidRPr="00580DA8">
        <w:rPr>
          <w:bCs/>
          <w:sz w:val="22"/>
          <w:szCs w:val="22"/>
        </w:rPr>
        <w:t>produk</w:t>
      </w:r>
      <w:proofErr w:type="spellEnd"/>
      <w:r w:rsidRPr="00580DA8">
        <w:rPr>
          <w:bCs/>
          <w:sz w:val="22"/>
          <w:szCs w:val="22"/>
        </w:rPr>
        <w:t xml:space="preserve"> </w:t>
      </w:r>
      <w:proofErr w:type="spellStart"/>
      <w:r w:rsidRPr="00580DA8">
        <w:rPr>
          <w:bCs/>
          <w:sz w:val="22"/>
          <w:szCs w:val="22"/>
        </w:rPr>
        <w:t>seperti</w:t>
      </w:r>
      <w:proofErr w:type="spellEnd"/>
      <w:r w:rsidRPr="00580DA8">
        <w:rPr>
          <w:bCs/>
          <w:sz w:val="22"/>
          <w:szCs w:val="22"/>
        </w:rPr>
        <w:t xml:space="preserve"> </w:t>
      </w:r>
      <w:proofErr w:type="spellStart"/>
      <w:r w:rsidRPr="00580DA8">
        <w:rPr>
          <w:bCs/>
          <w:sz w:val="22"/>
          <w:szCs w:val="22"/>
        </w:rPr>
        <w:t>benih</w:t>
      </w:r>
      <w:proofErr w:type="spellEnd"/>
      <w:r w:rsidRPr="00580DA8">
        <w:rPr>
          <w:bCs/>
          <w:sz w:val="22"/>
          <w:szCs w:val="22"/>
        </w:rPr>
        <w:t xml:space="preserve"> </w:t>
      </w:r>
      <w:proofErr w:type="spellStart"/>
      <w:r w:rsidRPr="00580DA8">
        <w:rPr>
          <w:bCs/>
          <w:sz w:val="22"/>
          <w:szCs w:val="22"/>
        </w:rPr>
        <w:t>jagung</w:t>
      </w:r>
      <w:proofErr w:type="spellEnd"/>
      <w:r w:rsidRPr="00580DA8">
        <w:rPr>
          <w:bCs/>
          <w:sz w:val="22"/>
          <w:szCs w:val="22"/>
        </w:rPr>
        <w:t xml:space="preserve">, </w:t>
      </w:r>
      <w:proofErr w:type="spellStart"/>
      <w:r w:rsidRPr="00580DA8">
        <w:rPr>
          <w:bCs/>
          <w:sz w:val="22"/>
          <w:szCs w:val="22"/>
        </w:rPr>
        <w:t>benih</w:t>
      </w:r>
      <w:proofErr w:type="spellEnd"/>
      <w:r w:rsidRPr="00580DA8">
        <w:rPr>
          <w:bCs/>
          <w:sz w:val="22"/>
          <w:szCs w:val="22"/>
        </w:rPr>
        <w:t xml:space="preserve">, </w:t>
      </w:r>
      <w:proofErr w:type="spellStart"/>
      <w:r w:rsidRPr="00580DA8">
        <w:rPr>
          <w:bCs/>
          <w:sz w:val="22"/>
          <w:szCs w:val="22"/>
        </w:rPr>
        <w:t>padi</w:t>
      </w:r>
      <w:proofErr w:type="spellEnd"/>
      <w:r w:rsidRPr="00580DA8">
        <w:rPr>
          <w:bCs/>
          <w:sz w:val="22"/>
          <w:szCs w:val="22"/>
        </w:rPr>
        <w:t xml:space="preserve">, </w:t>
      </w:r>
      <w:proofErr w:type="spellStart"/>
      <w:r w:rsidRPr="00580DA8">
        <w:rPr>
          <w:bCs/>
          <w:sz w:val="22"/>
          <w:szCs w:val="22"/>
        </w:rPr>
        <w:t>holtikultura</w:t>
      </w:r>
      <w:proofErr w:type="spellEnd"/>
      <w:r w:rsidRPr="00580DA8">
        <w:rPr>
          <w:bCs/>
          <w:sz w:val="22"/>
          <w:szCs w:val="22"/>
        </w:rPr>
        <w:t xml:space="preserve"> dan </w:t>
      </w:r>
      <w:proofErr w:type="spellStart"/>
      <w:r w:rsidRPr="00580DA8">
        <w:rPr>
          <w:bCs/>
          <w:sz w:val="22"/>
          <w:szCs w:val="22"/>
        </w:rPr>
        <w:t>pestisida</w:t>
      </w:r>
      <w:proofErr w:type="spellEnd"/>
      <w:r w:rsidRPr="00580DA8">
        <w:rPr>
          <w:bCs/>
          <w:sz w:val="22"/>
          <w:szCs w:val="22"/>
        </w:rPr>
        <w:t xml:space="preserve"> </w:t>
      </w:r>
      <w:proofErr w:type="spellStart"/>
      <w:r w:rsidRPr="005C3B36">
        <w:rPr>
          <w:bCs/>
          <w:sz w:val="22"/>
          <w:szCs w:val="22"/>
        </w:rPr>
        <w:t>meningkat</w:t>
      </w:r>
      <w:proofErr w:type="spellEnd"/>
      <w:r w:rsidRPr="005C3B36">
        <w:rPr>
          <w:bCs/>
          <w:sz w:val="22"/>
          <w:szCs w:val="22"/>
        </w:rPr>
        <w:t>.</w:t>
      </w:r>
    </w:p>
    <w:p w14:paraId="64CCE560" w14:textId="77777777" w:rsidR="000C3160" w:rsidRPr="000A1179" w:rsidRDefault="000C3160" w:rsidP="000C3160">
      <w:pPr>
        <w:tabs>
          <w:tab w:val="left" w:pos="709"/>
        </w:tabs>
        <w:spacing w:line="276" w:lineRule="auto"/>
        <w:jc w:val="both"/>
        <w:rPr>
          <w:sz w:val="22"/>
          <w:szCs w:val="22"/>
          <w:lang w:val="id-ID"/>
        </w:rPr>
      </w:pPr>
    </w:p>
    <w:p w14:paraId="23887309" w14:textId="77777777" w:rsidR="000C3160" w:rsidRPr="005C3B36" w:rsidRDefault="000C3160" w:rsidP="000C3160">
      <w:pPr>
        <w:tabs>
          <w:tab w:val="left" w:pos="426"/>
          <w:tab w:val="left" w:pos="709"/>
        </w:tabs>
        <w:spacing w:line="360" w:lineRule="auto"/>
        <w:jc w:val="both"/>
        <w:rPr>
          <w:bCs/>
          <w:sz w:val="22"/>
          <w:szCs w:val="22"/>
          <w:lang w:val="id-ID"/>
        </w:rPr>
      </w:pPr>
      <w:r w:rsidRPr="005C3B36">
        <w:rPr>
          <w:b/>
          <w:sz w:val="22"/>
          <w:szCs w:val="22"/>
          <w:lang w:val="id-ID"/>
        </w:rPr>
        <w:tab/>
        <w:t>3.</w:t>
      </w:r>
      <w:r w:rsidRPr="005C3B36">
        <w:rPr>
          <w:b/>
          <w:sz w:val="22"/>
          <w:szCs w:val="22"/>
          <w:lang w:val="id-ID"/>
        </w:rPr>
        <w:tab/>
      </w:r>
      <w:proofErr w:type="spellStart"/>
      <w:r w:rsidRPr="005C3B36">
        <w:rPr>
          <w:b/>
          <w:bCs/>
          <w:i/>
          <w:sz w:val="22"/>
          <w:szCs w:val="22"/>
        </w:rPr>
        <w:t>Earning</w:t>
      </w:r>
      <w:proofErr w:type="spellEnd"/>
      <w:r w:rsidRPr="005C3B36">
        <w:rPr>
          <w:b/>
          <w:bCs/>
          <w:i/>
          <w:sz w:val="22"/>
          <w:szCs w:val="22"/>
        </w:rPr>
        <w:t xml:space="preserve"> Per Share (EPS)</w:t>
      </w:r>
    </w:p>
    <w:p w14:paraId="44B1EDF8" w14:textId="77777777" w:rsidR="000C3160" w:rsidRDefault="000C3160" w:rsidP="000C3160">
      <w:pPr>
        <w:tabs>
          <w:tab w:val="left" w:pos="709"/>
        </w:tabs>
        <w:spacing w:line="276" w:lineRule="auto"/>
        <w:jc w:val="both"/>
        <w:rPr>
          <w:bCs/>
          <w:sz w:val="22"/>
          <w:szCs w:val="22"/>
          <w:lang w:val="id-ID"/>
        </w:rPr>
      </w:pPr>
      <w:r w:rsidRPr="005C3B36">
        <w:rPr>
          <w:bCs/>
          <w:sz w:val="22"/>
          <w:szCs w:val="22"/>
          <w:lang w:val="id-ID"/>
        </w:rPr>
        <w:tab/>
      </w:r>
      <w:proofErr w:type="spellStart"/>
      <w:r w:rsidRPr="005C3B36">
        <w:rPr>
          <w:bCs/>
          <w:i/>
          <w:sz w:val="22"/>
          <w:szCs w:val="22"/>
        </w:rPr>
        <w:t>Earning</w:t>
      </w:r>
      <w:proofErr w:type="spellEnd"/>
      <w:r w:rsidRPr="005C3B36">
        <w:rPr>
          <w:bCs/>
          <w:i/>
          <w:sz w:val="22"/>
          <w:szCs w:val="22"/>
        </w:rPr>
        <w:t xml:space="preserve"> Per Share </w:t>
      </w:r>
      <w:r w:rsidRPr="005C3B36">
        <w:rPr>
          <w:bCs/>
          <w:sz w:val="22"/>
          <w:szCs w:val="22"/>
        </w:rPr>
        <w:t xml:space="preserve">(EPS) </w:t>
      </w:r>
      <w:proofErr w:type="spellStart"/>
      <w:r w:rsidRPr="005C3B36">
        <w:rPr>
          <w:bCs/>
          <w:sz w:val="22"/>
          <w:szCs w:val="22"/>
        </w:rPr>
        <w:t>yaitu</w:t>
      </w:r>
      <w:proofErr w:type="spellEnd"/>
      <w:r w:rsidRPr="005C3B36">
        <w:rPr>
          <w:bCs/>
          <w:sz w:val="22"/>
          <w:szCs w:val="22"/>
        </w:rPr>
        <w:t xml:space="preserve"> </w:t>
      </w:r>
      <w:proofErr w:type="spellStart"/>
      <w:r w:rsidRPr="005C3B36">
        <w:rPr>
          <w:bCs/>
          <w:sz w:val="22"/>
          <w:szCs w:val="22"/>
        </w:rPr>
        <w:t>Rasio</w:t>
      </w:r>
      <w:proofErr w:type="spellEnd"/>
      <w:r w:rsidRPr="005C3B36">
        <w:rPr>
          <w:bCs/>
          <w:sz w:val="22"/>
          <w:szCs w:val="22"/>
        </w:rPr>
        <w:t xml:space="preserve"> yang </w:t>
      </w:r>
      <w:proofErr w:type="spellStart"/>
      <w:r w:rsidRPr="005C3B36">
        <w:rPr>
          <w:bCs/>
          <w:sz w:val="22"/>
          <w:szCs w:val="22"/>
        </w:rPr>
        <w:t>digunakan</w:t>
      </w:r>
      <w:proofErr w:type="spellEnd"/>
      <w:r w:rsidRPr="005C3B36">
        <w:rPr>
          <w:bCs/>
          <w:sz w:val="22"/>
          <w:szCs w:val="22"/>
        </w:rPr>
        <w:t xml:space="preserve"> </w:t>
      </w:r>
      <w:proofErr w:type="spellStart"/>
      <w:r w:rsidRPr="005C3B36">
        <w:rPr>
          <w:bCs/>
          <w:sz w:val="22"/>
          <w:szCs w:val="22"/>
        </w:rPr>
        <w:t>untuk</w:t>
      </w:r>
      <w:proofErr w:type="spellEnd"/>
      <w:r w:rsidRPr="005C3B36">
        <w:rPr>
          <w:bCs/>
          <w:sz w:val="22"/>
          <w:szCs w:val="22"/>
        </w:rPr>
        <w:t xml:space="preserve"> </w:t>
      </w:r>
      <w:proofErr w:type="spellStart"/>
      <w:r w:rsidRPr="005C3B36">
        <w:rPr>
          <w:bCs/>
          <w:sz w:val="22"/>
          <w:szCs w:val="22"/>
        </w:rPr>
        <w:t>menunjukkan</w:t>
      </w:r>
      <w:proofErr w:type="spellEnd"/>
      <w:r w:rsidRPr="005C3B36">
        <w:rPr>
          <w:bCs/>
          <w:sz w:val="22"/>
          <w:szCs w:val="22"/>
        </w:rPr>
        <w:t xml:space="preserve"> </w:t>
      </w:r>
      <w:proofErr w:type="spellStart"/>
      <w:r w:rsidRPr="005C3B36">
        <w:rPr>
          <w:bCs/>
          <w:sz w:val="22"/>
          <w:szCs w:val="22"/>
        </w:rPr>
        <w:t>tingkat</w:t>
      </w:r>
      <w:proofErr w:type="spellEnd"/>
      <w:r w:rsidRPr="005C3B36">
        <w:rPr>
          <w:bCs/>
          <w:sz w:val="22"/>
          <w:szCs w:val="22"/>
        </w:rPr>
        <w:t xml:space="preserve"> </w:t>
      </w:r>
      <w:proofErr w:type="spellStart"/>
      <w:r w:rsidRPr="005C3B36">
        <w:rPr>
          <w:bCs/>
          <w:sz w:val="22"/>
          <w:szCs w:val="22"/>
        </w:rPr>
        <w:t>keuntungan</w:t>
      </w:r>
      <w:proofErr w:type="spellEnd"/>
      <w:r w:rsidRPr="005C3B36">
        <w:rPr>
          <w:bCs/>
          <w:sz w:val="22"/>
          <w:szCs w:val="22"/>
        </w:rPr>
        <w:t xml:space="preserve"> yang </w:t>
      </w:r>
      <w:proofErr w:type="spellStart"/>
      <w:r w:rsidRPr="005C3B36">
        <w:rPr>
          <w:bCs/>
          <w:sz w:val="22"/>
          <w:szCs w:val="22"/>
        </w:rPr>
        <w:t>diperoleh</w:t>
      </w:r>
      <w:proofErr w:type="spellEnd"/>
      <w:r w:rsidRPr="005C3B36">
        <w:rPr>
          <w:bCs/>
          <w:sz w:val="22"/>
          <w:szCs w:val="22"/>
        </w:rPr>
        <w:t xml:space="preserve"> </w:t>
      </w:r>
      <w:proofErr w:type="spellStart"/>
      <w:r w:rsidRPr="005C3B36">
        <w:rPr>
          <w:bCs/>
          <w:sz w:val="22"/>
          <w:szCs w:val="22"/>
        </w:rPr>
        <w:t>dari</w:t>
      </w:r>
      <w:proofErr w:type="spellEnd"/>
      <w:r w:rsidRPr="005C3B36">
        <w:rPr>
          <w:bCs/>
          <w:sz w:val="22"/>
          <w:szCs w:val="22"/>
        </w:rPr>
        <w:t xml:space="preserve"> </w:t>
      </w:r>
      <w:proofErr w:type="spellStart"/>
      <w:r w:rsidRPr="005C3B36">
        <w:rPr>
          <w:bCs/>
          <w:sz w:val="22"/>
          <w:szCs w:val="22"/>
        </w:rPr>
        <w:t>setiap</w:t>
      </w:r>
      <w:proofErr w:type="spellEnd"/>
      <w:r w:rsidRPr="005C3B36">
        <w:rPr>
          <w:bCs/>
          <w:sz w:val="22"/>
          <w:szCs w:val="22"/>
        </w:rPr>
        <w:t xml:space="preserve"> </w:t>
      </w:r>
      <w:proofErr w:type="spellStart"/>
      <w:r w:rsidRPr="005C3B36">
        <w:rPr>
          <w:bCs/>
          <w:sz w:val="22"/>
          <w:szCs w:val="22"/>
        </w:rPr>
        <w:t>lembar</w:t>
      </w:r>
      <w:proofErr w:type="spellEnd"/>
      <w:r w:rsidRPr="005C3B36">
        <w:rPr>
          <w:bCs/>
          <w:sz w:val="22"/>
          <w:szCs w:val="22"/>
        </w:rPr>
        <w:t xml:space="preserve"> </w:t>
      </w:r>
      <w:proofErr w:type="spellStart"/>
      <w:r w:rsidRPr="005C3B36">
        <w:rPr>
          <w:bCs/>
          <w:sz w:val="22"/>
          <w:szCs w:val="22"/>
        </w:rPr>
        <w:t>saham</w:t>
      </w:r>
      <w:proofErr w:type="spellEnd"/>
      <w:r w:rsidRPr="005C3B36">
        <w:rPr>
          <w:bCs/>
          <w:sz w:val="22"/>
          <w:szCs w:val="22"/>
        </w:rPr>
        <w:t xml:space="preserve"> </w:t>
      </w:r>
      <w:proofErr w:type="spellStart"/>
      <w:r w:rsidRPr="005C3B36">
        <w:rPr>
          <w:bCs/>
          <w:sz w:val="22"/>
          <w:szCs w:val="22"/>
        </w:rPr>
        <w:t>dengan</w:t>
      </w:r>
      <w:proofErr w:type="spellEnd"/>
      <w:r w:rsidRPr="005C3B36">
        <w:rPr>
          <w:bCs/>
          <w:sz w:val="22"/>
          <w:szCs w:val="22"/>
        </w:rPr>
        <w:t xml:space="preserve"> </w:t>
      </w:r>
      <w:proofErr w:type="spellStart"/>
      <w:r w:rsidRPr="005C3B36">
        <w:rPr>
          <w:bCs/>
          <w:sz w:val="22"/>
          <w:szCs w:val="22"/>
        </w:rPr>
        <w:t>membandingkan</w:t>
      </w:r>
      <w:proofErr w:type="spellEnd"/>
      <w:r w:rsidRPr="005C3B36">
        <w:rPr>
          <w:bCs/>
          <w:sz w:val="22"/>
          <w:szCs w:val="22"/>
        </w:rPr>
        <w:t xml:space="preserve"> </w:t>
      </w:r>
      <w:proofErr w:type="spellStart"/>
      <w:r w:rsidRPr="005C3B36">
        <w:rPr>
          <w:bCs/>
          <w:sz w:val="22"/>
          <w:szCs w:val="22"/>
        </w:rPr>
        <w:t>antara</w:t>
      </w:r>
      <w:proofErr w:type="spellEnd"/>
      <w:r w:rsidRPr="005C3B36">
        <w:rPr>
          <w:bCs/>
          <w:sz w:val="22"/>
          <w:szCs w:val="22"/>
        </w:rPr>
        <w:t xml:space="preserve"> </w:t>
      </w:r>
      <w:proofErr w:type="spellStart"/>
      <w:r w:rsidRPr="005C3B36">
        <w:rPr>
          <w:bCs/>
          <w:sz w:val="22"/>
          <w:szCs w:val="22"/>
        </w:rPr>
        <w:t>laba</w:t>
      </w:r>
      <w:proofErr w:type="spellEnd"/>
      <w:r w:rsidRPr="005C3B36">
        <w:rPr>
          <w:bCs/>
          <w:sz w:val="22"/>
          <w:szCs w:val="22"/>
        </w:rPr>
        <w:t xml:space="preserve"> </w:t>
      </w:r>
      <w:proofErr w:type="spellStart"/>
      <w:r w:rsidRPr="005C3B36">
        <w:rPr>
          <w:bCs/>
          <w:sz w:val="22"/>
          <w:szCs w:val="22"/>
        </w:rPr>
        <w:t>bersih</w:t>
      </w:r>
      <w:proofErr w:type="spellEnd"/>
      <w:r w:rsidRPr="005C3B36">
        <w:rPr>
          <w:bCs/>
          <w:sz w:val="22"/>
          <w:szCs w:val="22"/>
        </w:rPr>
        <w:t xml:space="preserve"> </w:t>
      </w:r>
      <w:proofErr w:type="spellStart"/>
      <w:r w:rsidRPr="005C3B36">
        <w:rPr>
          <w:bCs/>
          <w:sz w:val="22"/>
          <w:szCs w:val="22"/>
        </w:rPr>
        <w:t>setelah</w:t>
      </w:r>
      <w:proofErr w:type="spellEnd"/>
      <w:r w:rsidRPr="005C3B36">
        <w:rPr>
          <w:bCs/>
          <w:sz w:val="22"/>
          <w:szCs w:val="22"/>
        </w:rPr>
        <w:t xml:space="preserve"> </w:t>
      </w:r>
      <w:proofErr w:type="spellStart"/>
      <w:r w:rsidRPr="005C3B36">
        <w:rPr>
          <w:bCs/>
          <w:sz w:val="22"/>
          <w:szCs w:val="22"/>
        </w:rPr>
        <w:t>pajak</w:t>
      </w:r>
      <w:proofErr w:type="spellEnd"/>
      <w:r w:rsidRPr="005C3B36">
        <w:rPr>
          <w:bCs/>
          <w:sz w:val="22"/>
          <w:szCs w:val="22"/>
        </w:rPr>
        <w:t xml:space="preserve"> </w:t>
      </w:r>
      <w:proofErr w:type="spellStart"/>
      <w:r w:rsidRPr="005C3B36">
        <w:rPr>
          <w:bCs/>
          <w:sz w:val="22"/>
          <w:szCs w:val="22"/>
        </w:rPr>
        <w:t>dengan</w:t>
      </w:r>
      <w:proofErr w:type="spellEnd"/>
      <w:r w:rsidRPr="005C3B36">
        <w:rPr>
          <w:bCs/>
          <w:sz w:val="22"/>
          <w:szCs w:val="22"/>
        </w:rPr>
        <w:t xml:space="preserve"> </w:t>
      </w:r>
      <w:proofErr w:type="spellStart"/>
      <w:r w:rsidRPr="005C3B36">
        <w:rPr>
          <w:bCs/>
          <w:sz w:val="22"/>
          <w:szCs w:val="22"/>
        </w:rPr>
        <w:t>saham</w:t>
      </w:r>
      <w:proofErr w:type="spellEnd"/>
      <w:r w:rsidRPr="005C3B36">
        <w:rPr>
          <w:bCs/>
          <w:sz w:val="22"/>
          <w:szCs w:val="22"/>
        </w:rPr>
        <w:t xml:space="preserve"> yang </w:t>
      </w:r>
      <w:proofErr w:type="spellStart"/>
      <w:r w:rsidRPr="005C3B36">
        <w:rPr>
          <w:bCs/>
          <w:sz w:val="22"/>
          <w:szCs w:val="22"/>
        </w:rPr>
        <w:t>diterbitkan</w:t>
      </w:r>
      <w:proofErr w:type="spellEnd"/>
      <w:r w:rsidRPr="005C3B36">
        <w:rPr>
          <w:bCs/>
          <w:sz w:val="22"/>
          <w:szCs w:val="22"/>
        </w:rPr>
        <w:t xml:space="preserve"> oleh </w:t>
      </w:r>
      <w:proofErr w:type="spellStart"/>
      <w:r w:rsidRPr="005C3B36">
        <w:rPr>
          <w:bCs/>
          <w:sz w:val="22"/>
          <w:szCs w:val="22"/>
        </w:rPr>
        <w:t>perusahaan</w:t>
      </w:r>
      <w:proofErr w:type="spellEnd"/>
      <w:r w:rsidRPr="005C3B36">
        <w:rPr>
          <w:bCs/>
          <w:sz w:val="22"/>
          <w:szCs w:val="22"/>
        </w:rPr>
        <w:t>.</w:t>
      </w:r>
    </w:p>
    <w:p w14:paraId="79032ACB" w14:textId="77777777" w:rsidR="000C3160" w:rsidRPr="005C3B36" w:rsidRDefault="000C3160" w:rsidP="000C3160">
      <w:pPr>
        <w:tabs>
          <w:tab w:val="left" w:pos="709"/>
        </w:tabs>
        <w:spacing w:line="276" w:lineRule="auto"/>
        <w:jc w:val="both"/>
        <w:rPr>
          <w:sz w:val="22"/>
          <w:szCs w:val="22"/>
          <w:lang w:val="id-ID"/>
        </w:rPr>
      </w:pPr>
    </w:p>
    <w:p w14:paraId="098D9693" w14:textId="77777777" w:rsidR="000C3160" w:rsidRPr="00C66812" w:rsidRDefault="000C3160" w:rsidP="000C3160">
      <w:pPr>
        <w:spacing w:line="276" w:lineRule="auto"/>
        <w:jc w:val="center"/>
        <w:rPr>
          <w:sz w:val="22"/>
          <w:szCs w:val="22"/>
        </w:rPr>
      </w:pPr>
      <w:proofErr w:type="spellStart"/>
      <w:r w:rsidRPr="00C66812">
        <w:rPr>
          <w:sz w:val="22"/>
          <w:szCs w:val="22"/>
        </w:rPr>
        <w:t>Tabel</w:t>
      </w:r>
      <w:proofErr w:type="spellEnd"/>
      <w:r w:rsidRPr="00C66812">
        <w:rPr>
          <w:sz w:val="22"/>
          <w:szCs w:val="22"/>
        </w:rPr>
        <w:t xml:space="preserve"> </w:t>
      </w:r>
      <w:r w:rsidRPr="00C66812">
        <w:rPr>
          <w:sz w:val="22"/>
          <w:szCs w:val="22"/>
          <w:lang w:val="id-ID"/>
        </w:rPr>
        <w:t>3</w:t>
      </w:r>
      <w:r w:rsidRPr="00C66812">
        <w:rPr>
          <w:sz w:val="22"/>
          <w:szCs w:val="22"/>
        </w:rPr>
        <w:t xml:space="preserve">. </w:t>
      </w:r>
      <w:r w:rsidRPr="00C66812">
        <w:rPr>
          <w:bCs/>
          <w:sz w:val="22"/>
          <w:szCs w:val="22"/>
        </w:rPr>
        <w:t xml:space="preserve">Hasil </w:t>
      </w:r>
      <w:proofErr w:type="spellStart"/>
      <w:r w:rsidRPr="00C66812">
        <w:rPr>
          <w:bCs/>
          <w:sz w:val="22"/>
          <w:szCs w:val="22"/>
        </w:rPr>
        <w:t>Perhitungan</w:t>
      </w:r>
      <w:proofErr w:type="spellEnd"/>
      <w:r w:rsidRPr="00C66812">
        <w:rPr>
          <w:bCs/>
          <w:sz w:val="22"/>
          <w:szCs w:val="22"/>
        </w:rPr>
        <w:t xml:space="preserve"> </w:t>
      </w:r>
      <w:r w:rsidRPr="00C66812">
        <w:rPr>
          <w:bCs/>
          <w:i/>
          <w:sz w:val="22"/>
          <w:szCs w:val="22"/>
        </w:rPr>
        <w:t xml:space="preserve">Earning Per Share </w:t>
      </w:r>
      <w:r w:rsidRPr="00C66812">
        <w:rPr>
          <w:bCs/>
          <w:sz w:val="22"/>
          <w:szCs w:val="22"/>
        </w:rPr>
        <w:t>(EPS)</w:t>
      </w:r>
    </w:p>
    <w:tbl>
      <w:tblPr>
        <w:tblStyle w:val="TableGrid"/>
        <w:tblW w:w="78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
        <w:gridCol w:w="992"/>
        <w:gridCol w:w="2311"/>
        <w:gridCol w:w="2113"/>
        <w:gridCol w:w="1486"/>
      </w:tblGrid>
      <w:tr w:rsidR="000C3160" w14:paraId="3FB76FA3" w14:textId="77777777" w:rsidTr="00D84BC2">
        <w:trPr>
          <w:jc w:val="center"/>
        </w:trPr>
        <w:tc>
          <w:tcPr>
            <w:tcW w:w="95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7D63D60" w14:textId="77777777" w:rsidR="000C3160" w:rsidRPr="00C66812" w:rsidRDefault="000C3160" w:rsidP="00D84BC2">
            <w:pPr>
              <w:tabs>
                <w:tab w:val="left" w:pos="0"/>
              </w:tabs>
              <w:autoSpaceDE w:val="0"/>
              <w:autoSpaceDN w:val="0"/>
              <w:adjustRightInd w:val="0"/>
              <w:jc w:val="center"/>
              <w:rPr>
                <w:b/>
                <w:bCs/>
                <w:sz w:val="22"/>
                <w:szCs w:val="22"/>
              </w:rPr>
            </w:pPr>
            <w:proofErr w:type="spellStart"/>
            <w:r w:rsidRPr="00C66812">
              <w:rPr>
                <w:b/>
                <w:bCs/>
                <w:sz w:val="22"/>
                <w:szCs w:val="22"/>
              </w:rPr>
              <w:t>Tahun</w:t>
            </w:r>
            <w:proofErr w:type="spellEnd"/>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0FD59A7" w14:textId="77777777" w:rsidR="000C3160" w:rsidRPr="00C66812" w:rsidRDefault="000C3160" w:rsidP="00D84BC2">
            <w:pPr>
              <w:tabs>
                <w:tab w:val="left" w:pos="0"/>
              </w:tabs>
              <w:autoSpaceDE w:val="0"/>
              <w:autoSpaceDN w:val="0"/>
              <w:adjustRightInd w:val="0"/>
              <w:jc w:val="center"/>
              <w:rPr>
                <w:b/>
                <w:bCs/>
                <w:sz w:val="22"/>
                <w:szCs w:val="22"/>
              </w:rPr>
            </w:pPr>
            <w:proofErr w:type="spellStart"/>
            <w:r w:rsidRPr="00C66812">
              <w:rPr>
                <w:b/>
                <w:bCs/>
                <w:sz w:val="22"/>
                <w:szCs w:val="22"/>
              </w:rPr>
              <w:t>Quartel</w:t>
            </w:r>
            <w:proofErr w:type="spellEnd"/>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26523F9" w14:textId="77777777" w:rsidR="000C3160" w:rsidRPr="00C66812" w:rsidRDefault="000C3160" w:rsidP="00D84BC2">
            <w:pPr>
              <w:tabs>
                <w:tab w:val="left" w:pos="0"/>
              </w:tabs>
              <w:autoSpaceDE w:val="0"/>
              <w:autoSpaceDN w:val="0"/>
              <w:adjustRightInd w:val="0"/>
              <w:jc w:val="center"/>
              <w:rPr>
                <w:b/>
                <w:bCs/>
                <w:sz w:val="22"/>
                <w:szCs w:val="22"/>
              </w:rPr>
            </w:pPr>
            <w:proofErr w:type="spellStart"/>
            <w:r w:rsidRPr="00C66812">
              <w:rPr>
                <w:b/>
                <w:bCs/>
                <w:sz w:val="22"/>
                <w:szCs w:val="22"/>
              </w:rPr>
              <w:t>Laba</w:t>
            </w:r>
            <w:proofErr w:type="spellEnd"/>
            <w:r w:rsidRPr="00C66812">
              <w:rPr>
                <w:b/>
                <w:bCs/>
                <w:sz w:val="22"/>
                <w:szCs w:val="22"/>
              </w:rPr>
              <w:t xml:space="preserve"> </w:t>
            </w:r>
            <w:proofErr w:type="spellStart"/>
            <w:r w:rsidRPr="00C66812">
              <w:rPr>
                <w:b/>
                <w:bCs/>
                <w:sz w:val="22"/>
                <w:szCs w:val="22"/>
              </w:rPr>
              <w:t>Bersih</w:t>
            </w:r>
            <w:proofErr w:type="spellEnd"/>
            <w:r w:rsidRPr="00C66812">
              <w:rPr>
                <w:b/>
                <w:bCs/>
                <w:sz w:val="22"/>
                <w:szCs w:val="22"/>
              </w:rPr>
              <w:t xml:space="preserve"> Setelah </w:t>
            </w:r>
            <w:proofErr w:type="spellStart"/>
            <w:r w:rsidRPr="00C66812">
              <w:rPr>
                <w:b/>
                <w:bCs/>
                <w:sz w:val="22"/>
                <w:szCs w:val="22"/>
              </w:rPr>
              <w:t>Pajak</w:t>
            </w:r>
            <w:proofErr w:type="spellEnd"/>
          </w:p>
          <w:p w14:paraId="5D21EC29" w14:textId="77777777" w:rsidR="000C3160" w:rsidRPr="00C66812" w:rsidRDefault="000C3160" w:rsidP="00D84BC2">
            <w:pPr>
              <w:tabs>
                <w:tab w:val="left" w:pos="0"/>
              </w:tabs>
              <w:autoSpaceDE w:val="0"/>
              <w:autoSpaceDN w:val="0"/>
              <w:adjustRightInd w:val="0"/>
              <w:jc w:val="center"/>
              <w:rPr>
                <w:b/>
                <w:bCs/>
                <w:sz w:val="22"/>
                <w:szCs w:val="22"/>
              </w:rPr>
            </w:pPr>
            <w:r w:rsidRPr="00C66812">
              <w:rPr>
                <w:b/>
                <w:bCs/>
                <w:sz w:val="22"/>
                <w:szCs w:val="22"/>
              </w:rPr>
              <w:t>(</w:t>
            </w:r>
            <w:proofErr w:type="spellStart"/>
            <w:r w:rsidRPr="00C66812">
              <w:rPr>
                <w:b/>
                <w:bCs/>
                <w:sz w:val="22"/>
                <w:szCs w:val="22"/>
              </w:rPr>
              <w:t>dalam</w:t>
            </w:r>
            <w:proofErr w:type="spellEnd"/>
            <w:r w:rsidRPr="00C66812">
              <w:rPr>
                <w:b/>
                <w:bCs/>
                <w:sz w:val="22"/>
                <w:szCs w:val="22"/>
              </w:rPr>
              <w:t xml:space="preserve"> </w:t>
            </w:r>
            <w:proofErr w:type="spellStart"/>
            <w:r w:rsidRPr="00C66812">
              <w:rPr>
                <w:b/>
                <w:bCs/>
                <w:sz w:val="22"/>
                <w:szCs w:val="22"/>
              </w:rPr>
              <w:t>jutaan</w:t>
            </w:r>
            <w:proofErr w:type="spellEnd"/>
            <w:r w:rsidRPr="00C66812">
              <w:rPr>
                <w:b/>
                <w:bCs/>
                <w:sz w:val="22"/>
                <w:szCs w:val="22"/>
              </w:rPr>
              <w:t xml:space="preserve"> rupiah)</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96DBF87" w14:textId="77777777" w:rsidR="000C3160" w:rsidRPr="00C66812" w:rsidRDefault="000C3160" w:rsidP="00D84BC2">
            <w:pPr>
              <w:tabs>
                <w:tab w:val="left" w:pos="0"/>
              </w:tabs>
              <w:autoSpaceDE w:val="0"/>
              <w:autoSpaceDN w:val="0"/>
              <w:adjustRightInd w:val="0"/>
              <w:jc w:val="center"/>
              <w:rPr>
                <w:b/>
                <w:bCs/>
                <w:sz w:val="22"/>
                <w:szCs w:val="22"/>
              </w:rPr>
            </w:pPr>
            <w:proofErr w:type="spellStart"/>
            <w:r>
              <w:rPr>
                <w:b/>
                <w:bCs/>
                <w:sz w:val="22"/>
                <w:szCs w:val="22"/>
              </w:rPr>
              <w:t>Jumlah</w:t>
            </w:r>
            <w:proofErr w:type="spellEnd"/>
            <w:r>
              <w:rPr>
                <w:b/>
                <w:bCs/>
                <w:sz w:val="22"/>
                <w:szCs w:val="22"/>
              </w:rPr>
              <w:t xml:space="preserve"> Saham </w:t>
            </w:r>
            <w:r>
              <w:rPr>
                <w:b/>
                <w:bCs/>
                <w:sz w:val="22"/>
                <w:szCs w:val="22"/>
                <w:lang w:val="id-ID"/>
              </w:rPr>
              <w:t>y</w:t>
            </w:r>
            <w:r w:rsidRPr="00C66812">
              <w:rPr>
                <w:b/>
                <w:bCs/>
                <w:sz w:val="22"/>
                <w:szCs w:val="22"/>
              </w:rPr>
              <w:t xml:space="preserve">ang </w:t>
            </w:r>
            <w:proofErr w:type="spellStart"/>
            <w:r w:rsidRPr="00C66812">
              <w:rPr>
                <w:b/>
                <w:bCs/>
                <w:sz w:val="22"/>
                <w:szCs w:val="22"/>
              </w:rPr>
              <w:t>Diterbitkan</w:t>
            </w:r>
            <w:proofErr w:type="spellEnd"/>
            <w:r w:rsidRPr="00C66812">
              <w:rPr>
                <w:b/>
                <w:bCs/>
                <w:sz w:val="22"/>
                <w:szCs w:val="22"/>
              </w:rPr>
              <w:t xml:space="preserve"> (</w:t>
            </w:r>
            <w:proofErr w:type="spellStart"/>
            <w:r w:rsidRPr="00C66812">
              <w:rPr>
                <w:b/>
                <w:bCs/>
                <w:sz w:val="22"/>
                <w:szCs w:val="22"/>
              </w:rPr>
              <w:t>dalam</w:t>
            </w:r>
            <w:proofErr w:type="spellEnd"/>
            <w:r w:rsidRPr="00C66812">
              <w:rPr>
                <w:b/>
                <w:bCs/>
                <w:sz w:val="22"/>
                <w:szCs w:val="22"/>
              </w:rPr>
              <w:t xml:space="preserve"> </w:t>
            </w:r>
            <w:proofErr w:type="spellStart"/>
            <w:r w:rsidRPr="00C66812">
              <w:rPr>
                <w:b/>
                <w:bCs/>
                <w:sz w:val="22"/>
                <w:szCs w:val="22"/>
              </w:rPr>
              <w:t>jutaan</w:t>
            </w:r>
            <w:proofErr w:type="spellEnd"/>
            <w:r w:rsidRPr="00C66812">
              <w:rPr>
                <w:b/>
                <w:bCs/>
                <w:sz w:val="22"/>
                <w:szCs w:val="22"/>
              </w:rPr>
              <w:t xml:space="preserve"> rupiah)</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25987B2" w14:textId="77777777" w:rsidR="000C3160" w:rsidRPr="00C66812" w:rsidRDefault="000C3160" w:rsidP="00D84BC2">
            <w:pPr>
              <w:tabs>
                <w:tab w:val="left" w:pos="0"/>
              </w:tabs>
              <w:autoSpaceDE w:val="0"/>
              <w:autoSpaceDN w:val="0"/>
              <w:adjustRightInd w:val="0"/>
              <w:jc w:val="center"/>
              <w:rPr>
                <w:b/>
                <w:bCs/>
                <w:sz w:val="22"/>
                <w:szCs w:val="22"/>
              </w:rPr>
            </w:pPr>
            <w:r w:rsidRPr="00C66812">
              <w:rPr>
                <w:b/>
                <w:bCs/>
                <w:sz w:val="22"/>
                <w:szCs w:val="22"/>
              </w:rPr>
              <w:t xml:space="preserve">Hasil </w:t>
            </w:r>
            <w:proofErr w:type="spellStart"/>
            <w:r w:rsidRPr="00C66812">
              <w:rPr>
                <w:b/>
                <w:bCs/>
                <w:sz w:val="22"/>
                <w:szCs w:val="22"/>
              </w:rPr>
              <w:t>Perhitungan</w:t>
            </w:r>
            <w:proofErr w:type="spellEnd"/>
          </w:p>
        </w:tc>
      </w:tr>
      <w:tr w:rsidR="000C3160" w14:paraId="113D0E50" w14:textId="77777777" w:rsidTr="00D84BC2">
        <w:trPr>
          <w:jc w:val="center"/>
        </w:trPr>
        <w:tc>
          <w:tcPr>
            <w:tcW w:w="950"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B428DFD"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lastRenderedPageBreak/>
              <w:t>2011</w:t>
            </w: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34E2895"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877B7C5"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41.621</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3D1B9AA"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FCC71F7"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13,8</w:t>
            </w:r>
          </w:p>
        </w:tc>
      </w:tr>
      <w:tr w:rsidR="000C3160" w14:paraId="6B793A95" w14:textId="77777777" w:rsidTr="00D84BC2">
        <w:trPr>
          <w:trHeight w:val="259"/>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E5AD705"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DF7D15B"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III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7275153"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100.904</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A6798A5"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357D452"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33,6</w:t>
            </w:r>
          </w:p>
        </w:tc>
      </w:tr>
      <w:tr w:rsidR="000C3160" w14:paraId="27A2756B"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4C95C71"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BEC2DB2"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IV</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EA1ECEB"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148.092</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50AB262"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66A5097"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49,3</w:t>
            </w:r>
          </w:p>
        </w:tc>
      </w:tr>
      <w:tr w:rsidR="000C3160" w14:paraId="76D807C2" w14:textId="77777777" w:rsidTr="00D84BC2">
        <w:trPr>
          <w:jc w:val="center"/>
        </w:trPr>
        <w:tc>
          <w:tcPr>
            <w:tcW w:w="950"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E7F4511"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2012</w:t>
            </w: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38963B0"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8C2077E"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68.571</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6A63B39"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23ADA5E"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22,8</w:t>
            </w:r>
          </w:p>
        </w:tc>
      </w:tr>
      <w:tr w:rsidR="000C3160" w14:paraId="609E33E5" w14:textId="77777777" w:rsidTr="00D84BC2">
        <w:trPr>
          <w:trHeight w:val="251"/>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8AEA5D8"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F1D3FC9"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024E692"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82.625</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2AE661B"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78FBEF8"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27,5</w:t>
            </w:r>
          </w:p>
        </w:tc>
      </w:tr>
      <w:tr w:rsidR="000C3160" w14:paraId="3085C35C"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039B614"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10AE799"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III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A639341"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101.968</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914E0B5"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0FD4D28"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33,9</w:t>
            </w:r>
          </w:p>
        </w:tc>
      </w:tr>
      <w:tr w:rsidR="000C3160" w14:paraId="35344DA4"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6A4735F"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DEAB9E9"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IV</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0EAF489"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129.321</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0B42442"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9DFAE74"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43,1</w:t>
            </w:r>
          </w:p>
        </w:tc>
      </w:tr>
      <w:tr w:rsidR="000C3160" w14:paraId="281F21AC" w14:textId="77777777" w:rsidTr="00D84BC2">
        <w:trPr>
          <w:jc w:val="center"/>
        </w:trPr>
        <w:tc>
          <w:tcPr>
            <w:tcW w:w="950"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2936615"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2013</w:t>
            </w: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BBFF920"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EC51960"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54.533</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A6B6AD1"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5ED9FFB"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18,1</w:t>
            </w:r>
          </w:p>
        </w:tc>
      </w:tr>
      <w:tr w:rsidR="000C3160" w14:paraId="21D06060"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D5B93E2"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D451B1E"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F2E3BD1"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92.380</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BB9ACAC"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D22241D"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30,7</w:t>
            </w:r>
          </w:p>
        </w:tc>
      </w:tr>
      <w:tr w:rsidR="000C3160" w14:paraId="29DE1F2E"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20E15D2"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167F60E"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III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C57259F"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113.518</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64AF086"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3FA06A8"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37,8</w:t>
            </w:r>
          </w:p>
        </w:tc>
      </w:tr>
      <w:tr w:rsidR="000C3160" w14:paraId="07B8ED36"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95EF620"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B14F39E"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IV</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DD2C937"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127.025</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A7E3480"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6B0CD18"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42,3</w:t>
            </w:r>
          </w:p>
        </w:tc>
      </w:tr>
      <w:tr w:rsidR="000C3160" w14:paraId="71E69063" w14:textId="77777777" w:rsidTr="00D84BC2">
        <w:trPr>
          <w:trHeight w:val="208"/>
          <w:jc w:val="center"/>
        </w:trPr>
        <w:tc>
          <w:tcPr>
            <w:tcW w:w="950"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C70DBC6"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2014</w:t>
            </w: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0AC2CBE"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83D71DB"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28.212</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845A9B7"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38C8C12"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9,4</w:t>
            </w:r>
          </w:p>
        </w:tc>
      </w:tr>
      <w:tr w:rsidR="000C3160" w14:paraId="12D9D66C"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53E1DED"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B0EDF98"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4A4A388"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25.743</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B228606"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67C8A7E" w14:textId="77777777" w:rsidR="000C3160" w:rsidRPr="00C66812" w:rsidRDefault="000C3160" w:rsidP="00D84BC2">
            <w:pPr>
              <w:tabs>
                <w:tab w:val="left" w:pos="0"/>
              </w:tabs>
              <w:autoSpaceDE w:val="0"/>
              <w:autoSpaceDN w:val="0"/>
              <w:adjustRightInd w:val="0"/>
              <w:jc w:val="center"/>
              <w:rPr>
                <w:sz w:val="22"/>
                <w:szCs w:val="22"/>
              </w:rPr>
            </w:pPr>
            <w:r w:rsidRPr="00C66812">
              <w:rPr>
                <w:sz w:val="22"/>
                <w:szCs w:val="22"/>
              </w:rPr>
              <w:t>8,5</w:t>
            </w:r>
          </w:p>
        </w:tc>
      </w:tr>
      <w:tr w:rsidR="000C3160" w14:paraId="1DF22DC1"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A03AE1F"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A3BC0A5"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III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15A2434"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89.754</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A2BA373"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72A5456"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29,9</w:t>
            </w:r>
          </w:p>
        </w:tc>
      </w:tr>
      <w:tr w:rsidR="000C3160" w14:paraId="71ADDB64"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ED1F5AA"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7CA6F93"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IV</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C2714C5"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165.263</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254B684"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6EA9DA1"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55</w:t>
            </w:r>
          </w:p>
        </w:tc>
      </w:tr>
      <w:tr w:rsidR="000C3160" w14:paraId="25507217" w14:textId="77777777" w:rsidTr="00D84BC2">
        <w:trPr>
          <w:jc w:val="center"/>
        </w:trPr>
        <w:tc>
          <w:tcPr>
            <w:tcW w:w="950"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5C67B1D"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2015</w:t>
            </w: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A6DD28A"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232CB28"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48.381</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1A87AE5"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77F9A54"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16,1</w:t>
            </w:r>
          </w:p>
        </w:tc>
      </w:tr>
      <w:tr w:rsidR="000C3160" w14:paraId="34E33392"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A35B393"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936D25D"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73109F5"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98.700</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F57E37A"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9BEB99A"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32,9</w:t>
            </w:r>
          </w:p>
        </w:tc>
      </w:tr>
      <w:tr w:rsidR="000C3160" w14:paraId="52D9E079"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B3E2DBA"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B6CE932"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III</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C3B1EF2"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187.729</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31F0674"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8475022"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62,5</w:t>
            </w:r>
          </w:p>
        </w:tc>
      </w:tr>
      <w:tr w:rsidR="000C3160" w14:paraId="39E04987" w14:textId="77777777" w:rsidTr="00D84BC2">
        <w:trPr>
          <w:jc w:val="center"/>
        </w:trPr>
        <w:tc>
          <w:tcPr>
            <w:tcW w:w="95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B855DAC" w14:textId="77777777" w:rsidR="000C3160" w:rsidRPr="00C66812"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6674F8D"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IV</w:t>
            </w:r>
          </w:p>
        </w:tc>
        <w:tc>
          <w:tcPr>
            <w:tcW w:w="231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4639351"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265.070</w:t>
            </w:r>
          </w:p>
        </w:tc>
        <w:tc>
          <w:tcPr>
            <w:tcW w:w="211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B173BA7"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3.000</w:t>
            </w:r>
          </w:p>
        </w:tc>
        <w:tc>
          <w:tcPr>
            <w:tcW w:w="14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5585C78" w14:textId="77777777" w:rsidR="000C3160" w:rsidRPr="00C66812" w:rsidRDefault="000C3160" w:rsidP="00D84BC2">
            <w:pPr>
              <w:tabs>
                <w:tab w:val="left" w:pos="0"/>
              </w:tabs>
              <w:autoSpaceDE w:val="0"/>
              <w:autoSpaceDN w:val="0"/>
              <w:adjustRightInd w:val="0"/>
              <w:jc w:val="center"/>
              <w:rPr>
                <w:bCs/>
                <w:sz w:val="22"/>
                <w:szCs w:val="22"/>
              </w:rPr>
            </w:pPr>
            <w:r w:rsidRPr="00C66812">
              <w:rPr>
                <w:bCs/>
                <w:sz w:val="22"/>
                <w:szCs w:val="22"/>
              </w:rPr>
              <w:t>88,3</w:t>
            </w:r>
          </w:p>
        </w:tc>
      </w:tr>
    </w:tbl>
    <w:p w14:paraId="6C718307" w14:textId="77777777" w:rsidR="000C3160" w:rsidRPr="000E551F" w:rsidRDefault="000C3160" w:rsidP="000C3160">
      <w:pPr>
        <w:tabs>
          <w:tab w:val="left" w:pos="567"/>
        </w:tabs>
        <w:spacing w:after="160" w:line="276" w:lineRule="auto"/>
        <w:jc w:val="both"/>
        <w:rPr>
          <w:sz w:val="20"/>
          <w:szCs w:val="20"/>
          <w:lang w:val="id-ID"/>
        </w:rPr>
      </w:pPr>
      <w:proofErr w:type="spellStart"/>
      <w:proofErr w:type="gramStart"/>
      <w:r w:rsidRPr="000E551F">
        <w:rPr>
          <w:sz w:val="20"/>
          <w:szCs w:val="20"/>
        </w:rPr>
        <w:t>Sumber</w:t>
      </w:r>
      <w:proofErr w:type="spellEnd"/>
      <w:r w:rsidRPr="000E551F">
        <w:rPr>
          <w:sz w:val="20"/>
          <w:szCs w:val="20"/>
        </w:rPr>
        <w:t xml:space="preserve"> :</w:t>
      </w:r>
      <w:proofErr w:type="gramEnd"/>
      <w:r w:rsidRPr="000E551F">
        <w:rPr>
          <w:sz w:val="20"/>
          <w:szCs w:val="20"/>
        </w:rPr>
        <w:t xml:space="preserve"> </w:t>
      </w:r>
      <w:proofErr w:type="spellStart"/>
      <w:r w:rsidRPr="000E551F">
        <w:rPr>
          <w:bCs/>
          <w:sz w:val="20"/>
          <w:szCs w:val="20"/>
        </w:rPr>
        <w:t>Laporan</w:t>
      </w:r>
      <w:proofErr w:type="spellEnd"/>
      <w:r w:rsidRPr="000E551F">
        <w:rPr>
          <w:bCs/>
          <w:sz w:val="20"/>
          <w:szCs w:val="20"/>
        </w:rPr>
        <w:t xml:space="preserve"> </w:t>
      </w:r>
      <w:proofErr w:type="spellStart"/>
      <w:r w:rsidRPr="000E551F">
        <w:rPr>
          <w:bCs/>
          <w:sz w:val="20"/>
          <w:szCs w:val="20"/>
        </w:rPr>
        <w:t>Keuagan</w:t>
      </w:r>
      <w:proofErr w:type="spellEnd"/>
      <w:r w:rsidRPr="000E551F">
        <w:rPr>
          <w:bCs/>
          <w:sz w:val="20"/>
          <w:szCs w:val="20"/>
        </w:rPr>
        <w:t xml:space="preserve"> PT. </w:t>
      </w:r>
      <w:proofErr w:type="spellStart"/>
      <w:r w:rsidRPr="000E551F">
        <w:rPr>
          <w:bCs/>
          <w:sz w:val="20"/>
          <w:szCs w:val="20"/>
        </w:rPr>
        <w:t>Bisi</w:t>
      </w:r>
      <w:proofErr w:type="spellEnd"/>
      <w:r w:rsidRPr="000E551F">
        <w:rPr>
          <w:bCs/>
          <w:sz w:val="20"/>
          <w:szCs w:val="20"/>
        </w:rPr>
        <w:t xml:space="preserve"> </w:t>
      </w:r>
      <w:proofErr w:type="spellStart"/>
      <w:r w:rsidRPr="000E551F">
        <w:rPr>
          <w:bCs/>
          <w:sz w:val="20"/>
          <w:szCs w:val="20"/>
        </w:rPr>
        <w:t>Internasional</w:t>
      </w:r>
      <w:proofErr w:type="spellEnd"/>
      <w:r w:rsidRPr="000E551F">
        <w:rPr>
          <w:bCs/>
          <w:sz w:val="20"/>
          <w:szCs w:val="20"/>
        </w:rPr>
        <w:t xml:space="preserve"> </w:t>
      </w:r>
      <w:proofErr w:type="spellStart"/>
      <w:r w:rsidRPr="000E551F">
        <w:rPr>
          <w:bCs/>
          <w:sz w:val="20"/>
          <w:szCs w:val="20"/>
        </w:rPr>
        <w:t>Tbk</w:t>
      </w:r>
      <w:proofErr w:type="spellEnd"/>
      <w:r w:rsidRPr="000E551F">
        <w:rPr>
          <w:bCs/>
          <w:sz w:val="20"/>
          <w:szCs w:val="20"/>
        </w:rPr>
        <w:t xml:space="preserve">, data </w:t>
      </w:r>
      <w:proofErr w:type="spellStart"/>
      <w:r w:rsidRPr="000E551F">
        <w:rPr>
          <w:bCs/>
          <w:sz w:val="20"/>
          <w:szCs w:val="20"/>
        </w:rPr>
        <w:t>diolah</w:t>
      </w:r>
      <w:proofErr w:type="spellEnd"/>
      <w:r w:rsidRPr="000E551F">
        <w:rPr>
          <w:sz w:val="20"/>
          <w:szCs w:val="20"/>
          <w:lang w:val="id-ID"/>
        </w:rPr>
        <w:t>.</w:t>
      </w:r>
    </w:p>
    <w:p w14:paraId="59BC8C37" w14:textId="77777777" w:rsidR="000C3160" w:rsidRPr="000E551F" w:rsidRDefault="000C3160" w:rsidP="000C3160">
      <w:pPr>
        <w:tabs>
          <w:tab w:val="left" w:pos="709"/>
        </w:tabs>
        <w:spacing w:line="276" w:lineRule="auto"/>
        <w:jc w:val="both"/>
        <w:rPr>
          <w:sz w:val="22"/>
          <w:szCs w:val="22"/>
          <w:lang w:val="id-ID"/>
        </w:rPr>
      </w:pPr>
      <w:r w:rsidRPr="000E551F">
        <w:rPr>
          <w:sz w:val="22"/>
          <w:szCs w:val="22"/>
          <w:lang w:val="id-ID"/>
        </w:rPr>
        <w:tab/>
      </w:r>
      <w:r w:rsidRPr="000E551F">
        <w:rPr>
          <w:bCs/>
          <w:sz w:val="22"/>
          <w:szCs w:val="22"/>
        </w:rPr>
        <w:t xml:space="preserve">Dari </w:t>
      </w:r>
      <w:proofErr w:type="spellStart"/>
      <w:r w:rsidRPr="000E551F">
        <w:rPr>
          <w:bCs/>
          <w:sz w:val="22"/>
          <w:szCs w:val="22"/>
        </w:rPr>
        <w:t>tabel</w:t>
      </w:r>
      <w:proofErr w:type="spellEnd"/>
      <w:r w:rsidRPr="000E551F">
        <w:rPr>
          <w:bCs/>
          <w:sz w:val="22"/>
          <w:szCs w:val="22"/>
        </w:rPr>
        <w:t xml:space="preserve"> 3 di </w:t>
      </w:r>
      <w:proofErr w:type="spellStart"/>
      <w:r w:rsidRPr="000E551F">
        <w:rPr>
          <w:bCs/>
          <w:sz w:val="22"/>
          <w:szCs w:val="22"/>
        </w:rPr>
        <w:t>atas</w:t>
      </w:r>
      <w:proofErr w:type="spellEnd"/>
      <w:r w:rsidRPr="000E551F">
        <w:rPr>
          <w:bCs/>
          <w:sz w:val="22"/>
          <w:szCs w:val="22"/>
        </w:rPr>
        <w:t xml:space="preserve">, </w:t>
      </w:r>
      <w:proofErr w:type="spellStart"/>
      <w:r w:rsidRPr="000E551F">
        <w:rPr>
          <w:bCs/>
          <w:sz w:val="22"/>
          <w:szCs w:val="22"/>
        </w:rPr>
        <w:t>dapat</w:t>
      </w:r>
      <w:proofErr w:type="spellEnd"/>
      <w:r w:rsidRPr="000E551F">
        <w:rPr>
          <w:bCs/>
          <w:sz w:val="22"/>
          <w:szCs w:val="22"/>
        </w:rPr>
        <w:t xml:space="preserve"> </w:t>
      </w:r>
      <w:proofErr w:type="spellStart"/>
      <w:r w:rsidRPr="000E551F">
        <w:rPr>
          <w:bCs/>
          <w:sz w:val="22"/>
          <w:szCs w:val="22"/>
        </w:rPr>
        <w:t>dijelaskan</w:t>
      </w:r>
      <w:proofErr w:type="spellEnd"/>
      <w:r w:rsidRPr="000E551F">
        <w:rPr>
          <w:bCs/>
          <w:sz w:val="22"/>
          <w:szCs w:val="22"/>
        </w:rPr>
        <w:t xml:space="preserve"> </w:t>
      </w:r>
      <w:proofErr w:type="spellStart"/>
      <w:r w:rsidRPr="000E551F">
        <w:rPr>
          <w:bCs/>
          <w:sz w:val="22"/>
          <w:szCs w:val="22"/>
        </w:rPr>
        <w:t>bahwa</w:t>
      </w:r>
      <w:proofErr w:type="spellEnd"/>
      <w:r w:rsidRPr="000E551F">
        <w:rPr>
          <w:bCs/>
          <w:sz w:val="22"/>
          <w:szCs w:val="22"/>
        </w:rPr>
        <w:t xml:space="preserve"> </w:t>
      </w:r>
      <w:proofErr w:type="spellStart"/>
      <w:r w:rsidRPr="000E551F">
        <w:rPr>
          <w:bCs/>
          <w:sz w:val="22"/>
          <w:szCs w:val="22"/>
        </w:rPr>
        <w:t>perkembangan</w:t>
      </w:r>
      <w:proofErr w:type="spellEnd"/>
      <w:r w:rsidRPr="000E551F">
        <w:rPr>
          <w:bCs/>
          <w:sz w:val="22"/>
          <w:szCs w:val="22"/>
        </w:rPr>
        <w:t xml:space="preserve"> </w:t>
      </w:r>
      <w:proofErr w:type="spellStart"/>
      <w:r w:rsidRPr="000E551F">
        <w:rPr>
          <w:bCs/>
          <w:sz w:val="22"/>
          <w:szCs w:val="22"/>
        </w:rPr>
        <w:t>hasil</w:t>
      </w:r>
      <w:proofErr w:type="spellEnd"/>
      <w:r w:rsidRPr="000E551F">
        <w:rPr>
          <w:bCs/>
          <w:sz w:val="22"/>
          <w:szCs w:val="22"/>
        </w:rPr>
        <w:t xml:space="preserve"> </w:t>
      </w:r>
      <w:proofErr w:type="spellStart"/>
      <w:r w:rsidRPr="000E551F">
        <w:rPr>
          <w:bCs/>
          <w:sz w:val="22"/>
          <w:szCs w:val="22"/>
        </w:rPr>
        <w:t>perhitungan</w:t>
      </w:r>
      <w:proofErr w:type="spellEnd"/>
      <w:r w:rsidRPr="000E551F">
        <w:rPr>
          <w:bCs/>
          <w:sz w:val="22"/>
          <w:szCs w:val="22"/>
        </w:rPr>
        <w:t xml:space="preserve"> EPS (</w:t>
      </w:r>
      <w:r w:rsidRPr="000E551F">
        <w:rPr>
          <w:bCs/>
          <w:i/>
          <w:sz w:val="22"/>
          <w:szCs w:val="22"/>
        </w:rPr>
        <w:t>Earning Per Share</w:t>
      </w:r>
      <w:r w:rsidRPr="000E551F">
        <w:rPr>
          <w:bCs/>
          <w:sz w:val="22"/>
          <w:szCs w:val="22"/>
        </w:rPr>
        <w:t xml:space="preserve">) PT. </w:t>
      </w:r>
      <w:proofErr w:type="spellStart"/>
      <w:r w:rsidRPr="000E551F">
        <w:rPr>
          <w:bCs/>
          <w:sz w:val="22"/>
          <w:szCs w:val="22"/>
        </w:rPr>
        <w:t>Bisi</w:t>
      </w:r>
      <w:proofErr w:type="spellEnd"/>
      <w:r w:rsidRPr="000E551F">
        <w:rPr>
          <w:bCs/>
          <w:sz w:val="22"/>
          <w:szCs w:val="22"/>
        </w:rPr>
        <w:t xml:space="preserve"> </w:t>
      </w:r>
      <w:proofErr w:type="spellStart"/>
      <w:r w:rsidRPr="000E551F">
        <w:rPr>
          <w:bCs/>
          <w:sz w:val="22"/>
          <w:szCs w:val="22"/>
        </w:rPr>
        <w:t>Internasional</w:t>
      </w:r>
      <w:proofErr w:type="spellEnd"/>
      <w:r w:rsidRPr="000E551F">
        <w:rPr>
          <w:bCs/>
          <w:sz w:val="22"/>
          <w:szCs w:val="22"/>
        </w:rPr>
        <w:t xml:space="preserve"> </w:t>
      </w:r>
      <w:proofErr w:type="spellStart"/>
      <w:r w:rsidRPr="000E551F">
        <w:rPr>
          <w:bCs/>
          <w:sz w:val="22"/>
          <w:szCs w:val="22"/>
        </w:rPr>
        <w:t>tbk</w:t>
      </w:r>
      <w:proofErr w:type="spellEnd"/>
      <w:r w:rsidRPr="000E551F">
        <w:rPr>
          <w:bCs/>
          <w:sz w:val="22"/>
          <w:szCs w:val="22"/>
        </w:rPr>
        <w:t xml:space="preserve"> </w:t>
      </w:r>
      <w:proofErr w:type="spellStart"/>
      <w:r w:rsidRPr="000E551F">
        <w:rPr>
          <w:bCs/>
          <w:sz w:val="22"/>
          <w:szCs w:val="22"/>
        </w:rPr>
        <w:t>terendah</w:t>
      </w:r>
      <w:proofErr w:type="spellEnd"/>
      <w:r w:rsidRPr="000E551F">
        <w:rPr>
          <w:bCs/>
          <w:sz w:val="22"/>
          <w:szCs w:val="22"/>
        </w:rPr>
        <w:t xml:space="preserve"> </w:t>
      </w:r>
      <w:proofErr w:type="spellStart"/>
      <w:r w:rsidRPr="000E551F">
        <w:rPr>
          <w:bCs/>
          <w:sz w:val="22"/>
          <w:szCs w:val="22"/>
        </w:rPr>
        <w:t>adalah</w:t>
      </w:r>
      <w:proofErr w:type="spellEnd"/>
      <w:r w:rsidRPr="000E551F">
        <w:rPr>
          <w:bCs/>
          <w:sz w:val="22"/>
          <w:szCs w:val="22"/>
        </w:rPr>
        <w:t xml:space="preserve"> pada </w:t>
      </w:r>
      <w:proofErr w:type="spellStart"/>
      <w:r w:rsidRPr="000E551F">
        <w:rPr>
          <w:bCs/>
          <w:sz w:val="22"/>
          <w:szCs w:val="22"/>
        </w:rPr>
        <w:t>tahun</w:t>
      </w:r>
      <w:proofErr w:type="spellEnd"/>
      <w:r w:rsidRPr="000E551F">
        <w:rPr>
          <w:bCs/>
          <w:sz w:val="22"/>
          <w:szCs w:val="22"/>
        </w:rPr>
        <w:t xml:space="preserve"> 2014 </w:t>
      </w:r>
      <w:proofErr w:type="spellStart"/>
      <w:r w:rsidRPr="000E551F">
        <w:rPr>
          <w:bCs/>
          <w:sz w:val="22"/>
          <w:szCs w:val="22"/>
        </w:rPr>
        <w:t>triwulan</w:t>
      </w:r>
      <w:proofErr w:type="spellEnd"/>
      <w:r w:rsidRPr="000E551F">
        <w:rPr>
          <w:bCs/>
          <w:sz w:val="22"/>
          <w:szCs w:val="22"/>
        </w:rPr>
        <w:t xml:space="preserve"> </w:t>
      </w:r>
      <w:proofErr w:type="spellStart"/>
      <w:r w:rsidRPr="000E551F">
        <w:rPr>
          <w:bCs/>
          <w:sz w:val="22"/>
          <w:szCs w:val="22"/>
        </w:rPr>
        <w:t>kedua</w:t>
      </w:r>
      <w:proofErr w:type="spellEnd"/>
      <w:r w:rsidRPr="000E551F">
        <w:rPr>
          <w:bCs/>
          <w:sz w:val="22"/>
          <w:szCs w:val="22"/>
        </w:rPr>
        <w:t xml:space="preserve"> </w:t>
      </w:r>
      <w:proofErr w:type="spellStart"/>
      <w:r w:rsidRPr="000E551F">
        <w:rPr>
          <w:bCs/>
          <w:sz w:val="22"/>
          <w:szCs w:val="22"/>
        </w:rPr>
        <w:t>dengan</w:t>
      </w:r>
      <w:proofErr w:type="spellEnd"/>
      <w:r w:rsidRPr="000E551F">
        <w:rPr>
          <w:bCs/>
          <w:sz w:val="22"/>
          <w:szCs w:val="22"/>
        </w:rPr>
        <w:t xml:space="preserve"> </w:t>
      </w:r>
      <w:proofErr w:type="spellStart"/>
      <w:r w:rsidRPr="000E551F">
        <w:rPr>
          <w:bCs/>
          <w:sz w:val="22"/>
          <w:szCs w:val="22"/>
        </w:rPr>
        <w:t>nilai</w:t>
      </w:r>
      <w:proofErr w:type="spellEnd"/>
      <w:r w:rsidRPr="000E551F">
        <w:rPr>
          <w:bCs/>
          <w:sz w:val="22"/>
          <w:szCs w:val="22"/>
        </w:rPr>
        <w:t xml:space="preserve"> EPS </w:t>
      </w:r>
      <w:proofErr w:type="spellStart"/>
      <w:r w:rsidRPr="000E551F">
        <w:rPr>
          <w:bCs/>
          <w:sz w:val="22"/>
          <w:szCs w:val="22"/>
        </w:rPr>
        <w:t>sebesar</w:t>
      </w:r>
      <w:proofErr w:type="spellEnd"/>
      <w:r w:rsidRPr="000E551F">
        <w:rPr>
          <w:bCs/>
          <w:sz w:val="22"/>
          <w:szCs w:val="22"/>
        </w:rPr>
        <w:t xml:space="preserve"> 9,4. </w:t>
      </w:r>
      <w:proofErr w:type="spellStart"/>
      <w:r w:rsidRPr="000E551F">
        <w:rPr>
          <w:bCs/>
          <w:sz w:val="22"/>
          <w:szCs w:val="22"/>
        </w:rPr>
        <w:t>Adanya</w:t>
      </w:r>
      <w:proofErr w:type="spellEnd"/>
      <w:r w:rsidRPr="000E551F">
        <w:rPr>
          <w:bCs/>
          <w:sz w:val="22"/>
          <w:szCs w:val="22"/>
        </w:rPr>
        <w:t xml:space="preserve"> </w:t>
      </w:r>
      <w:proofErr w:type="spellStart"/>
      <w:r w:rsidRPr="000E551F">
        <w:rPr>
          <w:bCs/>
          <w:sz w:val="22"/>
          <w:szCs w:val="22"/>
        </w:rPr>
        <w:t>penurunan</w:t>
      </w:r>
      <w:proofErr w:type="spellEnd"/>
      <w:r w:rsidRPr="000E551F">
        <w:rPr>
          <w:bCs/>
          <w:sz w:val="22"/>
          <w:szCs w:val="22"/>
        </w:rPr>
        <w:t xml:space="preserve"> </w:t>
      </w:r>
      <w:proofErr w:type="spellStart"/>
      <w:r w:rsidRPr="000E551F">
        <w:rPr>
          <w:bCs/>
          <w:sz w:val="22"/>
          <w:szCs w:val="22"/>
        </w:rPr>
        <w:t>nilai</w:t>
      </w:r>
      <w:proofErr w:type="spellEnd"/>
      <w:r w:rsidRPr="000E551F">
        <w:rPr>
          <w:bCs/>
          <w:sz w:val="22"/>
          <w:szCs w:val="22"/>
        </w:rPr>
        <w:t xml:space="preserve"> EPS </w:t>
      </w:r>
      <w:r w:rsidRPr="000E551F">
        <w:rPr>
          <w:bCs/>
          <w:sz w:val="22"/>
          <w:szCs w:val="22"/>
          <w:lang w:val="id-ID"/>
        </w:rPr>
        <w:t>tersebut</w:t>
      </w:r>
      <w:r w:rsidRPr="000E551F">
        <w:rPr>
          <w:bCs/>
          <w:sz w:val="22"/>
          <w:szCs w:val="22"/>
        </w:rPr>
        <w:t xml:space="preserve"> di </w:t>
      </w:r>
      <w:proofErr w:type="spellStart"/>
      <w:r w:rsidRPr="000E551F">
        <w:rPr>
          <w:bCs/>
          <w:sz w:val="22"/>
          <w:szCs w:val="22"/>
        </w:rPr>
        <w:t>atas</w:t>
      </w:r>
      <w:proofErr w:type="spellEnd"/>
      <w:r w:rsidRPr="000E551F">
        <w:rPr>
          <w:bCs/>
          <w:sz w:val="22"/>
          <w:szCs w:val="22"/>
        </w:rPr>
        <w:t xml:space="preserve"> </w:t>
      </w:r>
      <w:r w:rsidRPr="000E551F">
        <w:rPr>
          <w:bCs/>
          <w:sz w:val="22"/>
          <w:szCs w:val="22"/>
          <w:lang w:val="id-ID"/>
        </w:rPr>
        <w:t>seperti</w:t>
      </w:r>
      <w:r w:rsidRPr="000E551F">
        <w:rPr>
          <w:bCs/>
          <w:sz w:val="22"/>
          <w:szCs w:val="22"/>
        </w:rPr>
        <w:t xml:space="preserve"> </w:t>
      </w:r>
      <w:proofErr w:type="spellStart"/>
      <w:r w:rsidRPr="000E551F">
        <w:rPr>
          <w:bCs/>
          <w:sz w:val="22"/>
          <w:szCs w:val="22"/>
        </w:rPr>
        <w:t>diperoleh</w:t>
      </w:r>
      <w:proofErr w:type="spellEnd"/>
      <w:r w:rsidRPr="000E551F">
        <w:rPr>
          <w:bCs/>
          <w:sz w:val="22"/>
          <w:szCs w:val="22"/>
        </w:rPr>
        <w:t xml:space="preserve"> </w:t>
      </w:r>
      <w:proofErr w:type="spellStart"/>
      <w:r w:rsidRPr="000E551F">
        <w:rPr>
          <w:bCs/>
          <w:sz w:val="22"/>
          <w:szCs w:val="22"/>
        </w:rPr>
        <w:t>dari</w:t>
      </w:r>
      <w:proofErr w:type="spellEnd"/>
      <w:r w:rsidRPr="000E551F">
        <w:rPr>
          <w:bCs/>
          <w:sz w:val="22"/>
          <w:szCs w:val="22"/>
        </w:rPr>
        <w:t xml:space="preserve"> </w:t>
      </w:r>
      <w:proofErr w:type="spellStart"/>
      <w:r w:rsidRPr="000E551F">
        <w:rPr>
          <w:bCs/>
          <w:sz w:val="22"/>
          <w:szCs w:val="22"/>
        </w:rPr>
        <w:t>laporan</w:t>
      </w:r>
      <w:proofErr w:type="spellEnd"/>
      <w:r w:rsidRPr="000E551F">
        <w:rPr>
          <w:bCs/>
          <w:sz w:val="22"/>
          <w:szCs w:val="22"/>
        </w:rPr>
        <w:t xml:space="preserve"> </w:t>
      </w:r>
      <w:proofErr w:type="spellStart"/>
      <w:r w:rsidRPr="000E551F">
        <w:rPr>
          <w:bCs/>
          <w:sz w:val="22"/>
          <w:szCs w:val="22"/>
        </w:rPr>
        <w:t>keuangan</w:t>
      </w:r>
      <w:proofErr w:type="spellEnd"/>
      <w:r w:rsidRPr="000E551F">
        <w:rPr>
          <w:bCs/>
          <w:sz w:val="22"/>
          <w:szCs w:val="22"/>
        </w:rPr>
        <w:t xml:space="preserve"> </w:t>
      </w:r>
      <w:proofErr w:type="spellStart"/>
      <w:r w:rsidRPr="000E551F">
        <w:rPr>
          <w:bCs/>
          <w:sz w:val="22"/>
          <w:szCs w:val="22"/>
        </w:rPr>
        <w:t>perusahaan</w:t>
      </w:r>
      <w:proofErr w:type="spellEnd"/>
      <w:r w:rsidRPr="000E551F">
        <w:rPr>
          <w:bCs/>
          <w:sz w:val="22"/>
          <w:szCs w:val="22"/>
        </w:rPr>
        <w:t xml:space="preserve"> pada </w:t>
      </w:r>
      <w:proofErr w:type="spellStart"/>
      <w:r w:rsidRPr="000E551F">
        <w:rPr>
          <w:bCs/>
          <w:sz w:val="22"/>
          <w:szCs w:val="22"/>
        </w:rPr>
        <w:t>tahun</w:t>
      </w:r>
      <w:proofErr w:type="spellEnd"/>
      <w:r w:rsidRPr="000E551F">
        <w:rPr>
          <w:bCs/>
          <w:sz w:val="22"/>
          <w:szCs w:val="22"/>
        </w:rPr>
        <w:t xml:space="preserve"> 2014 </w:t>
      </w:r>
      <w:proofErr w:type="spellStart"/>
      <w:r w:rsidRPr="000E551F">
        <w:rPr>
          <w:bCs/>
          <w:sz w:val="22"/>
          <w:szCs w:val="22"/>
        </w:rPr>
        <w:t>disebabkan</w:t>
      </w:r>
      <w:proofErr w:type="spellEnd"/>
      <w:r w:rsidRPr="000E551F">
        <w:rPr>
          <w:bCs/>
          <w:sz w:val="22"/>
          <w:szCs w:val="22"/>
        </w:rPr>
        <w:t xml:space="preserve"> </w:t>
      </w:r>
      <w:proofErr w:type="spellStart"/>
      <w:r w:rsidRPr="000E551F">
        <w:rPr>
          <w:bCs/>
          <w:sz w:val="22"/>
          <w:szCs w:val="22"/>
        </w:rPr>
        <w:t>karena</w:t>
      </w:r>
      <w:proofErr w:type="spellEnd"/>
      <w:r w:rsidRPr="000E551F">
        <w:rPr>
          <w:bCs/>
          <w:sz w:val="22"/>
          <w:szCs w:val="22"/>
        </w:rPr>
        <w:t xml:space="preserve"> </w:t>
      </w:r>
      <w:proofErr w:type="spellStart"/>
      <w:r w:rsidRPr="000E551F">
        <w:rPr>
          <w:bCs/>
          <w:sz w:val="22"/>
          <w:szCs w:val="22"/>
        </w:rPr>
        <w:t>adanya</w:t>
      </w:r>
      <w:proofErr w:type="spellEnd"/>
      <w:r w:rsidRPr="000E551F">
        <w:rPr>
          <w:bCs/>
          <w:sz w:val="22"/>
          <w:szCs w:val="22"/>
        </w:rPr>
        <w:t xml:space="preserve"> </w:t>
      </w:r>
      <w:proofErr w:type="spellStart"/>
      <w:r w:rsidRPr="000E551F">
        <w:rPr>
          <w:bCs/>
          <w:sz w:val="22"/>
          <w:szCs w:val="22"/>
        </w:rPr>
        <w:t>penurunan</w:t>
      </w:r>
      <w:proofErr w:type="spellEnd"/>
      <w:r w:rsidRPr="000E551F">
        <w:rPr>
          <w:bCs/>
          <w:sz w:val="22"/>
          <w:szCs w:val="22"/>
        </w:rPr>
        <w:t xml:space="preserve"> </w:t>
      </w:r>
      <w:proofErr w:type="spellStart"/>
      <w:r w:rsidRPr="000E551F">
        <w:rPr>
          <w:bCs/>
          <w:sz w:val="22"/>
          <w:szCs w:val="22"/>
        </w:rPr>
        <w:t>laba</w:t>
      </w:r>
      <w:proofErr w:type="spellEnd"/>
      <w:r w:rsidRPr="000E551F">
        <w:rPr>
          <w:bCs/>
          <w:sz w:val="22"/>
          <w:szCs w:val="22"/>
        </w:rPr>
        <w:t xml:space="preserve"> </w:t>
      </w:r>
      <w:proofErr w:type="spellStart"/>
      <w:r w:rsidRPr="000E551F">
        <w:rPr>
          <w:bCs/>
          <w:sz w:val="22"/>
          <w:szCs w:val="22"/>
        </w:rPr>
        <w:t>bersih</w:t>
      </w:r>
      <w:proofErr w:type="spellEnd"/>
      <w:r w:rsidRPr="000E551F">
        <w:rPr>
          <w:bCs/>
          <w:sz w:val="22"/>
          <w:szCs w:val="22"/>
        </w:rPr>
        <w:t xml:space="preserve"> </w:t>
      </w:r>
      <w:proofErr w:type="spellStart"/>
      <w:r w:rsidRPr="000E551F">
        <w:rPr>
          <w:bCs/>
          <w:sz w:val="22"/>
          <w:szCs w:val="22"/>
        </w:rPr>
        <w:t>setelah</w:t>
      </w:r>
      <w:proofErr w:type="spellEnd"/>
      <w:r w:rsidRPr="000E551F">
        <w:rPr>
          <w:bCs/>
          <w:sz w:val="22"/>
          <w:szCs w:val="22"/>
        </w:rPr>
        <w:t xml:space="preserve"> </w:t>
      </w:r>
      <w:proofErr w:type="spellStart"/>
      <w:r w:rsidRPr="000E551F">
        <w:rPr>
          <w:bCs/>
          <w:sz w:val="22"/>
          <w:szCs w:val="22"/>
        </w:rPr>
        <w:t>pajak</w:t>
      </w:r>
      <w:proofErr w:type="spellEnd"/>
      <w:r w:rsidRPr="000E551F">
        <w:rPr>
          <w:bCs/>
          <w:sz w:val="22"/>
          <w:szCs w:val="22"/>
        </w:rPr>
        <w:t xml:space="preserve"> </w:t>
      </w:r>
      <w:proofErr w:type="spellStart"/>
      <w:r w:rsidRPr="000E551F">
        <w:rPr>
          <w:bCs/>
          <w:sz w:val="22"/>
          <w:szCs w:val="22"/>
        </w:rPr>
        <w:t>perusahaan</w:t>
      </w:r>
      <w:proofErr w:type="spellEnd"/>
      <w:r w:rsidRPr="000E551F">
        <w:rPr>
          <w:bCs/>
          <w:sz w:val="22"/>
          <w:szCs w:val="22"/>
        </w:rPr>
        <w:t xml:space="preserve"> dan </w:t>
      </w:r>
      <w:proofErr w:type="spellStart"/>
      <w:r w:rsidRPr="000E551F">
        <w:rPr>
          <w:bCs/>
          <w:sz w:val="22"/>
          <w:szCs w:val="22"/>
        </w:rPr>
        <w:t>penurunan</w:t>
      </w:r>
      <w:proofErr w:type="spellEnd"/>
      <w:r w:rsidRPr="000E551F">
        <w:rPr>
          <w:bCs/>
          <w:sz w:val="22"/>
          <w:szCs w:val="22"/>
        </w:rPr>
        <w:t xml:space="preserve"> </w:t>
      </w:r>
      <w:proofErr w:type="spellStart"/>
      <w:r w:rsidRPr="000E551F">
        <w:rPr>
          <w:bCs/>
          <w:sz w:val="22"/>
          <w:szCs w:val="22"/>
        </w:rPr>
        <w:t>harga</w:t>
      </w:r>
      <w:proofErr w:type="spellEnd"/>
      <w:r w:rsidRPr="000E551F">
        <w:rPr>
          <w:bCs/>
          <w:sz w:val="22"/>
          <w:szCs w:val="22"/>
        </w:rPr>
        <w:t xml:space="preserve"> </w:t>
      </w:r>
      <w:proofErr w:type="spellStart"/>
      <w:r w:rsidRPr="000E551F">
        <w:rPr>
          <w:bCs/>
          <w:sz w:val="22"/>
          <w:szCs w:val="22"/>
        </w:rPr>
        <w:t>jual</w:t>
      </w:r>
      <w:proofErr w:type="spellEnd"/>
      <w:r w:rsidRPr="000E551F">
        <w:rPr>
          <w:bCs/>
          <w:sz w:val="22"/>
          <w:szCs w:val="22"/>
        </w:rPr>
        <w:t xml:space="preserve"> </w:t>
      </w:r>
      <w:proofErr w:type="spellStart"/>
      <w:r w:rsidRPr="000E551F">
        <w:rPr>
          <w:bCs/>
          <w:sz w:val="22"/>
          <w:szCs w:val="22"/>
        </w:rPr>
        <w:t>benih</w:t>
      </w:r>
      <w:proofErr w:type="spellEnd"/>
      <w:r w:rsidRPr="000E551F">
        <w:rPr>
          <w:bCs/>
          <w:sz w:val="22"/>
          <w:szCs w:val="22"/>
        </w:rPr>
        <w:t xml:space="preserve"> </w:t>
      </w:r>
      <w:proofErr w:type="spellStart"/>
      <w:r w:rsidRPr="000E551F">
        <w:rPr>
          <w:bCs/>
          <w:sz w:val="22"/>
          <w:szCs w:val="22"/>
        </w:rPr>
        <w:t>jagung</w:t>
      </w:r>
      <w:proofErr w:type="spellEnd"/>
      <w:r w:rsidRPr="000E551F">
        <w:rPr>
          <w:bCs/>
          <w:sz w:val="22"/>
          <w:szCs w:val="22"/>
        </w:rPr>
        <w:t xml:space="preserve">, </w:t>
      </w:r>
      <w:proofErr w:type="spellStart"/>
      <w:r w:rsidRPr="000E551F">
        <w:rPr>
          <w:bCs/>
          <w:sz w:val="22"/>
          <w:szCs w:val="22"/>
        </w:rPr>
        <w:t>benih</w:t>
      </w:r>
      <w:proofErr w:type="spellEnd"/>
      <w:r w:rsidRPr="000E551F">
        <w:rPr>
          <w:bCs/>
          <w:sz w:val="22"/>
          <w:szCs w:val="22"/>
        </w:rPr>
        <w:t xml:space="preserve"> </w:t>
      </w:r>
      <w:proofErr w:type="spellStart"/>
      <w:r w:rsidRPr="000E551F">
        <w:rPr>
          <w:bCs/>
          <w:sz w:val="22"/>
          <w:szCs w:val="22"/>
        </w:rPr>
        <w:t>padi</w:t>
      </w:r>
      <w:proofErr w:type="spellEnd"/>
      <w:r w:rsidRPr="000E551F">
        <w:rPr>
          <w:bCs/>
          <w:sz w:val="22"/>
          <w:szCs w:val="22"/>
        </w:rPr>
        <w:t xml:space="preserve">, dan </w:t>
      </w:r>
      <w:proofErr w:type="spellStart"/>
      <w:r w:rsidRPr="000E551F">
        <w:rPr>
          <w:bCs/>
          <w:sz w:val="22"/>
          <w:szCs w:val="22"/>
        </w:rPr>
        <w:t>holtikultura</w:t>
      </w:r>
      <w:proofErr w:type="spellEnd"/>
      <w:r w:rsidRPr="000E551F">
        <w:rPr>
          <w:bCs/>
          <w:sz w:val="22"/>
          <w:szCs w:val="22"/>
        </w:rPr>
        <w:t xml:space="preserve"> pada </w:t>
      </w:r>
      <w:proofErr w:type="spellStart"/>
      <w:r w:rsidRPr="000E551F">
        <w:rPr>
          <w:bCs/>
          <w:sz w:val="22"/>
          <w:szCs w:val="22"/>
        </w:rPr>
        <w:t>tahun</w:t>
      </w:r>
      <w:proofErr w:type="spellEnd"/>
      <w:r w:rsidRPr="000E551F">
        <w:rPr>
          <w:bCs/>
          <w:sz w:val="22"/>
          <w:szCs w:val="22"/>
        </w:rPr>
        <w:t xml:space="preserve"> </w:t>
      </w:r>
      <w:proofErr w:type="spellStart"/>
      <w:r w:rsidRPr="000E551F">
        <w:rPr>
          <w:bCs/>
          <w:sz w:val="22"/>
          <w:szCs w:val="22"/>
        </w:rPr>
        <w:t>tersebut</w:t>
      </w:r>
      <w:proofErr w:type="spellEnd"/>
      <w:r w:rsidRPr="000E551F">
        <w:rPr>
          <w:bCs/>
          <w:sz w:val="22"/>
          <w:szCs w:val="22"/>
        </w:rPr>
        <w:t xml:space="preserve"> </w:t>
      </w:r>
      <w:proofErr w:type="spellStart"/>
      <w:r w:rsidRPr="000E551F">
        <w:rPr>
          <w:bCs/>
          <w:sz w:val="22"/>
          <w:szCs w:val="22"/>
        </w:rPr>
        <w:t>sehingga</w:t>
      </w:r>
      <w:proofErr w:type="spellEnd"/>
      <w:r w:rsidRPr="000E551F">
        <w:rPr>
          <w:bCs/>
          <w:sz w:val="22"/>
          <w:szCs w:val="22"/>
        </w:rPr>
        <w:t xml:space="preserve"> </w:t>
      </w:r>
      <w:proofErr w:type="spellStart"/>
      <w:r w:rsidRPr="000E551F">
        <w:rPr>
          <w:bCs/>
          <w:sz w:val="22"/>
          <w:szCs w:val="22"/>
        </w:rPr>
        <w:t>keuntungan</w:t>
      </w:r>
      <w:proofErr w:type="spellEnd"/>
      <w:r w:rsidRPr="000E551F">
        <w:rPr>
          <w:bCs/>
          <w:sz w:val="22"/>
          <w:szCs w:val="22"/>
        </w:rPr>
        <w:t xml:space="preserve"> yang </w:t>
      </w:r>
      <w:proofErr w:type="spellStart"/>
      <w:r w:rsidRPr="000E551F">
        <w:rPr>
          <w:bCs/>
          <w:sz w:val="22"/>
          <w:szCs w:val="22"/>
        </w:rPr>
        <w:t>diperoleh</w:t>
      </w:r>
      <w:proofErr w:type="spellEnd"/>
      <w:r w:rsidRPr="000E551F">
        <w:rPr>
          <w:bCs/>
          <w:sz w:val="22"/>
          <w:szCs w:val="22"/>
        </w:rPr>
        <w:t xml:space="preserve"> </w:t>
      </w:r>
      <w:proofErr w:type="spellStart"/>
      <w:r w:rsidRPr="000E551F">
        <w:rPr>
          <w:bCs/>
          <w:sz w:val="22"/>
          <w:szCs w:val="22"/>
        </w:rPr>
        <w:t>dari</w:t>
      </w:r>
      <w:proofErr w:type="spellEnd"/>
      <w:r w:rsidRPr="000E551F">
        <w:rPr>
          <w:bCs/>
          <w:sz w:val="22"/>
          <w:szCs w:val="22"/>
        </w:rPr>
        <w:t xml:space="preserve"> </w:t>
      </w:r>
      <w:proofErr w:type="spellStart"/>
      <w:r w:rsidRPr="000E551F">
        <w:rPr>
          <w:bCs/>
          <w:sz w:val="22"/>
          <w:szCs w:val="22"/>
        </w:rPr>
        <w:t>setiap</w:t>
      </w:r>
      <w:proofErr w:type="spellEnd"/>
      <w:r w:rsidRPr="000E551F">
        <w:rPr>
          <w:bCs/>
          <w:sz w:val="22"/>
          <w:szCs w:val="22"/>
        </w:rPr>
        <w:t xml:space="preserve"> </w:t>
      </w:r>
      <w:proofErr w:type="spellStart"/>
      <w:r w:rsidRPr="000E551F">
        <w:rPr>
          <w:bCs/>
          <w:sz w:val="22"/>
          <w:szCs w:val="22"/>
        </w:rPr>
        <w:t>lembar</w:t>
      </w:r>
      <w:proofErr w:type="spellEnd"/>
      <w:r w:rsidRPr="000E551F">
        <w:rPr>
          <w:bCs/>
          <w:sz w:val="22"/>
          <w:szCs w:val="22"/>
        </w:rPr>
        <w:t xml:space="preserve"> </w:t>
      </w:r>
      <w:proofErr w:type="spellStart"/>
      <w:r w:rsidRPr="000E551F">
        <w:rPr>
          <w:bCs/>
          <w:sz w:val="22"/>
          <w:szCs w:val="22"/>
        </w:rPr>
        <w:t>saham</w:t>
      </w:r>
      <w:proofErr w:type="spellEnd"/>
      <w:r w:rsidRPr="000E551F">
        <w:rPr>
          <w:bCs/>
          <w:sz w:val="22"/>
          <w:szCs w:val="22"/>
        </w:rPr>
        <w:t xml:space="preserve"> </w:t>
      </w:r>
      <w:proofErr w:type="spellStart"/>
      <w:r w:rsidRPr="000E551F">
        <w:rPr>
          <w:bCs/>
          <w:sz w:val="22"/>
          <w:szCs w:val="22"/>
        </w:rPr>
        <w:t>perusahaan</w:t>
      </w:r>
      <w:proofErr w:type="spellEnd"/>
      <w:r w:rsidRPr="000E551F">
        <w:rPr>
          <w:bCs/>
          <w:sz w:val="22"/>
          <w:szCs w:val="22"/>
        </w:rPr>
        <w:t xml:space="preserve"> </w:t>
      </w:r>
      <w:proofErr w:type="spellStart"/>
      <w:r w:rsidRPr="000E551F">
        <w:rPr>
          <w:bCs/>
          <w:sz w:val="22"/>
          <w:szCs w:val="22"/>
        </w:rPr>
        <w:t>menurun</w:t>
      </w:r>
      <w:proofErr w:type="spellEnd"/>
      <w:r w:rsidRPr="000E551F">
        <w:rPr>
          <w:bCs/>
          <w:sz w:val="22"/>
          <w:szCs w:val="22"/>
        </w:rPr>
        <w:t>.</w:t>
      </w:r>
      <w:r w:rsidRPr="000E551F">
        <w:rPr>
          <w:sz w:val="22"/>
          <w:szCs w:val="22"/>
        </w:rPr>
        <w:t xml:space="preserve"> </w:t>
      </w:r>
    </w:p>
    <w:p w14:paraId="315C10BE" w14:textId="77777777" w:rsidR="000C3160" w:rsidRPr="000E551F" w:rsidRDefault="000C3160" w:rsidP="000C3160">
      <w:pPr>
        <w:tabs>
          <w:tab w:val="left" w:pos="567"/>
        </w:tabs>
        <w:jc w:val="both"/>
        <w:rPr>
          <w:sz w:val="22"/>
          <w:szCs w:val="22"/>
          <w:lang w:val="id-ID"/>
        </w:rPr>
      </w:pPr>
    </w:p>
    <w:p w14:paraId="33FB1F0B" w14:textId="77777777" w:rsidR="000C3160" w:rsidRPr="000E551F" w:rsidRDefault="000C3160" w:rsidP="000C3160">
      <w:pPr>
        <w:tabs>
          <w:tab w:val="left" w:pos="426"/>
          <w:tab w:val="left" w:pos="709"/>
        </w:tabs>
        <w:spacing w:line="360" w:lineRule="auto"/>
        <w:jc w:val="both"/>
        <w:rPr>
          <w:b/>
          <w:sz w:val="22"/>
          <w:szCs w:val="22"/>
          <w:lang w:val="id-ID"/>
        </w:rPr>
      </w:pPr>
      <w:r w:rsidRPr="000E551F">
        <w:rPr>
          <w:b/>
          <w:sz w:val="22"/>
          <w:szCs w:val="22"/>
          <w:lang w:val="id-ID"/>
        </w:rPr>
        <w:tab/>
        <w:t>4.</w:t>
      </w:r>
      <w:r w:rsidRPr="000E551F">
        <w:rPr>
          <w:b/>
          <w:sz w:val="22"/>
          <w:szCs w:val="22"/>
          <w:lang w:val="id-ID"/>
        </w:rPr>
        <w:tab/>
      </w:r>
      <w:r w:rsidRPr="000E551F">
        <w:rPr>
          <w:b/>
          <w:bCs/>
          <w:i/>
          <w:sz w:val="22"/>
          <w:szCs w:val="22"/>
        </w:rPr>
        <w:t xml:space="preserve">Price </w:t>
      </w:r>
      <w:proofErr w:type="spellStart"/>
      <w:r w:rsidRPr="000E551F">
        <w:rPr>
          <w:b/>
          <w:bCs/>
          <w:i/>
          <w:sz w:val="22"/>
          <w:szCs w:val="22"/>
        </w:rPr>
        <w:t>Earning</w:t>
      </w:r>
      <w:proofErr w:type="spellEnd"/>
      <w:r w:rsidRPr="000E551F">
        <w:rPr>
          <w:b/>
          <w:bCs/>
          <w:i/>
          <w:sz w:val="22"/>
          <w:szCs w:val="22"/>
        </w:rPr>
        <w:t xml:space="preserve"> Ratio (PER)</w:t>
      </w:r>
    </w:p>
    <w:p w14:paraId="43E2B08D" w14:textId="77777777" w:rsidR="000C3160" w:rsidRDefault="000C3160" w:rsidP="000C3160">
      <w:pPr>
        <w:tabs>
          <w:tab w:val="left" w:pos="709"/>
        </w:tabs>
        <w:spacing w:after="60" w:line="276" w:lineRule="auto"/>
        <w:jc w:val="both"/>
        <w:rPr>
          <w:bCs/>
          <w:sz w:val="22"/>
          <w:szCs w:val="22"/>
          <w:lang w:val="id-ID"/>
        </w:rPr>
      </w:pPr>
      <w:r w:rsidRPr="000E551F">
        <w:rPr>
          <w:b/>
          <w:sz w:val="22"/>
          <w:szCs w:val="22"/>
          <w:lang w:val="id-ID"/>
        </w:rPr>
        <w:tab/>
      </w:r>
      <w:r w:rsidRPr="000E551F">
        <w:rPr>
          <w:bCs/>
          <w:i/>
          <w:sz w:val="22"/>
          <w:szCs w:val="22"/>
        </w:rPr>
        <w:t xml:space="preserve">Price </w:t>
      </w:r>
      <w:proofErr w:type="spellStart"/>
      <w:r w:rsidRPr="000E551F">
        <w:rPr>
          <w:bCs/>
          <w:i/>
          <w:sz w:val="22"/>
          <w:szCs w:val="22"/>
        </w:rPr>
        <w:t>Earning</w:t>
      </w:r>
      <w:proofErr w:type="spellEnd"/>
      <w:r w:rsidRPr="000E551F">
        <w:rPr>
          <w:bCs/>
          <w:i/>
          <w:sz w:val="22"/>
          <w:szCs w:val="22"/>
        </w:rPr>
        <w:t xml:space="preserve"> Ratio </w:t>
      </w:r>
      <w:r w:rsidRPr="000E551F">
        <w:rPr>
          <w:bCs/>
          <w:sz w:val="22"/>
          <w:szCs w:val="22"/>
        </w:rPr>
        <w:t xml:space="preserve">(PER) </w:t>
      </w:r>
      <w:proofErr w:type="spellStart"/>
      <w:r w:rsidRPr="000E551F">
        <w:rPr>
          <w:bCs/>
          <w:sz w:val="22"/>
          <w:szCs w:val="22"/>
        </w:rPr>
        <w:t>yaitu</w:t>
      </w:r>
      <w:proofErr w:type="spellEnd"/>
      <w:r w:rsidRPr="000E551F">
        <w:rPr>
          <w:bCs/>
          <w:sz w:val="22"/>
          <w:szCs w:val="22"/>
        </w:rPr>
        <w:t xml:space="preserve"> </w:t>
      </w:r>
      <w:proofErr w:type="spellStart"/>
      <w:r w:rsidRPr="000E551F">
        <w:rPr>
          <w:bCs/>
          <w:sz w:val="22"/>
          <w:szCs w:val="22"/>
        </w:rPr>
        <w:t>perbandingan</w:t>
      </w:r>
      <w:proofErr w:type="spellEnd"/>
      <w:r w:rsidRPr="000E551F">
        <w:rPr>
          <w:bCs/>
          <w:sz w:val="22"/>
          <w:szCs w:val="22"/>
        </w:rPr>
        <w:t xml:space="preserve"> </w:t>
      </w:r>
      <w:proofErr w:type="spellStart"/>
      <w:r w:rsidRPr="000E551F">
        <w:rPr>
          <w:bCs/>
          <w:sz w:val="22"/>
          <w:szCs w:val="22"/>
        </w:rPr>
        <w:t>harga</w:t>
      </w:r>
      <w:proofErr w:type="spellEnd"/>
      <w:r w:rsidRPr="000E551F">
        <w:rPr>
          <w:bCs/>
          <w:sz w:val="22"/>
          <w:szCs w:val="22"/>
        </w:rPr>
        <w:t xml:space="preserve"> </w:t>
      </w:r>
      <w:proofErr w:type="spellStart"/>
      <w:r w:rsidRPr="000E551F">
        <w:rPr>
          <w:bCs/>
          <w:sz w:val="22"/>
          <w:szCs w:val="22"/>
        </w:rPr>
        <w:t>saham</w:t>
      </w:r>
      <w:proofErr w:type="spellEnd"/>
      <w:r w:rsidRPr="000E551F">
        <w:rPr>
          <w:bCs/>
          <w:sz w:val="22"/>
          <w:szCs w:val="22"/>
        </w:rPr>
        <w:t xml:space="preserve"> </w:t>
      </w:r>
      <w:proofErr w:type="spellStart"/>
      <w:r w:rsidRPr="000E551F">
        <w:rPr>
          <w:bCs/>
          <w:sz w:val="22"/>
          <w:szCs w:val="22"/>
        </w:rPr>
        <w:t>dengan</w:t>
      </w:r>
      <w:proofErr w:type="spellEnd"/>
      <w:r w:rsidRPr="000E551F">
        <w:rPr>
          <w:bCs/>
          <w:sz w:val="22"/>
          <w:szCs w:val="22"/>
        </w:rPr>
        <w:t xml:space="preserve"> </w:t>
      </w:r>
      <w:proofErr w:type="spellStart"/>
      <w:r w:rsidRPr="000E551F">
        <w:rPr>
          <w:bCs/>
          <w:sz w:val="22"/>
          <w:szCs w:val="22"/>
        </w:rPr>
        <w:t>laba</w:t>
      </w:r>
      <w:proofErr w:type="spellEnd"/>
      <w:r w:rsidRPr="000E551F">
        <w:rPr>
          <w:bCs/>
          <w:sz w:val="22"/>
          <w:szCs w:val="22"/>
        </w:rPr>
        <w:t xml:space="preserve"> per </w:t>
      </w:r>
      <w:proofErr w:type="spellStart"/>
      <w:r w:rsidRPr="000E551F">
        <w:rPr>
          <w:bCs/>
          <w:sz w:val="22"/>
          <w:szCs w:val="22"/>
        </w:rPr>
        <w:t>lembar</w:t>
      </w:r>
      <w:proofErr w:type="spellEnd"/>
      <w:r w:rsidRPr="000E551F">
        <w:rPr>
          <w:bCs/>
          <w:sz w:val="22"/>
          <w:szCs w:val="22"/>
        </w:rPr>
        <w:t xml:space="preserve"> </w:t>
      </w:r>
      <w:proofErr w:type="spellStart"/>
      <w:r w:rsidRPr="000E551F">
        <w:rPr>
          <w:bCs/>
          <w:sz w:val="22"/>
          <w:szCs w:val="22"/>
        </w:rPr>
        <w:t>saham</w:t>
      </w:r>
      <w:proofErr w:type="spellEnd"/>
      <w:r w:rsidRPr="000E551F">
        <w:rPr>
          <w:bCs/>
          <w:sz w:val="22"/>
          <w:szCs w:val="22"/>
        </w:rPr>
        <w:t xml:space="preserve"> yang </w:t>
      </w:r>
      <w:proofErr w:type="spellStart"/>
      <w:r w:rsidRPr="000E551F">
        <w:rPr>
          <w:bCs/>
          <w:sz w:val="22"/>
          <w:szCs w:val="22"/>
        </w:rPr>
        <w:t>kemudian</w:t>
      </w:r>
      <w:proofErr w:type="spellEnd"/>
      <w:r w:rsidRPr="000E551F">
        <w:rPr>
          <w:bCs/>
          <w:sz w:val="22"/>
          <w:szCs w:val="22"/>
        </w:rPr>
        <w:t xml:space="preserve"> </w:t>
      </w:r>
      <w:proofErr w:type="spellStart"/>
      <w:r w:rsidRPr="000E551F">
        <w:rPr>
          <w:bCs/>
          <w:sz w:val="22"/>
          <w:szCs w:val="22"/>
        </w:rPr>
        <w:t>menjadi</w:t>
      </w:r>
      <w:proofErr w:type="spellEnd"/>
      <w:r w:rsidRPr="000E551F">
        <w:rPr>
          <w:bCs/>
          <w:sz w:val="22"/>
          <w:szCs w:val="22"/>
        </w:rPr>
        <w:t xml:space="preserve"> </w:t>
      </w:r>
      <w:proofErr w:type="spellStart"/>
      <w:r w:rsidRPr="000E551F">
        <w:rPr>
          <w:bCs/>
          <w:sz w:val="22"/>
          <w:szCs w:val="22"/>
        </w:rPr>
        <w:t>ukuran</w:t>
      </w:r>
      <w:proofErr w:type="spellEnd"/>
      <w:r w:rsidRPr="000E551F">
        <w:rPr>
          <w:bCs/>
          <w:sz w:val="22"/>
          <w:szCs w:val="22"/>
        </w:rPr>
        <w:t xml:space="preserve"> </w:t>
      </w:r>
      <w:proofErr w:type="spellStart"/>
      <w:r w:rsidRPr="000E551F">
        <w:rPr>
          <w:bCs/>
          <w:sz w:val="22"/>
          <w:szCs w:val="22"/>
        </w:rPr>
        <w:t>penting</w:t>
      </w:r>
      <w:proofErr w:type="spellEnd"/>
      <w:r w:rsidRPr="000E551F">
        <w:rPr>
          <w:bCs/>
          <w:sz w:val="22"/>
          <w:szCs w:val="22"/>
        </w:rPr>
        <w:t xml:space="preserve"> </w:t>
      </w:r>
      <w:proofErr w:type="spellStart"/>
      <w:r w:rsidRPr="000E551F">
        <w:rPr>
          <w:bCs/>
          <w:sz w:val="22"/>
          <w:szCs w:val="22"/>
        </w:rPr>
        <w:t>untuk</w:t>
      </w:r>
      <w:proofErr w:type="spellEnd"/>
      <w:r w:rsidRPr="000E551F">
        <w:rPr>
          <w:bCs/>
          <w:sz w:val="22"/>
          <w:szCs w:val="22"/>
        </w:rPr>
        <w:t xml:space="preserve"> </w:t>
      </w:r>
      <w:proofErr w:type="spellStart"/>
      <w:r w:rsidRPr="000E551F">
        <w:rPr>
          <w:bCs/>
          <w:sz w:val="22"/>
          <w:szCs w:val="22"/>
        </w:rPr>
        <w:t>landasan</w:t>
      </w:r>
      <w:proofErr w:type="spellEnd"/>
      <w:r w:rsidRPr="000E551F">
        <w:rPr>
          <w:bCs/>
          <w:sz w:val="22"/>
          <w:szCs w:val="22"/>
        </w:rPr>
        <w:t xml:space="preserve"> </w:t>
      </w:r>
      <w:proofErr w:type="spellStart"/>
      <w:r w:rsidRPr="000E551F">
        <w:rPr>
          <w:bCs/>
          <w:sz w:val="22"/>
          <w:szCs w:val="22"/>
        </w:rPr>
        <w:t>seorang</w:t>
      </w:r>
      <w:proofErr w:type="spellEnd"/>
      <w:r w:rsidRPr="000E551F">
        <w:rPr>
          <w:bCs/>
          <w:sz w:val="22"/>
          <w:szCs w:val="22"/>
        </w:rPr>
        <w:t xml:space="preserve"> investor </w:t>
      </w:r>
      <w:proofErr w:type="spellStart"/>
      <w:r w:rsidRPr="000E551F">
        <w:rPr>
          <w:bCs/>
          <w:sz w:val="22"/>
          <w:szCs w:val="22"/>
        </w:rPr>
        <w:t>membeli</w:t>
      </w:r>
      <w:proofErr w:type="spellEnd"/>
      <w:r w:rsidRPr="000E551F">
        <w:rPr>
          <w:bCs/>
          <w:sz w:val="22"/>
          <w:szCs w:val="22"/>
        </w:rPr>
        <w:t xml:space="preserve"> </w:t>
      </w:r>
      <w:proofErr w:type="spellStart"/>
      <w:r w:rsidRPr="000E551F">
        <w:rPr>
          <w:bCs/>
          <w:sz w:val="22"/>
          <w:szCs w:val="22"/>
        </w:rPr>
        <w:t>saham</w:t>
      </w:r>
      <w:proofErr w:type="spellEnd"/>
      <w:r w:rsidRPr="000E551F">
        <w:rPr>
          <w:bCs/>
          <w:sz w:val="22"/>
          <w:szCs w:val="22"/>
        </w:rPr>
        <w:t xml:space="preserve"> </w:t>
      </w:r>
      <w:proofErr w:type="spellStart"/>
      <w:r w:rsidRPr="000E551F">
        <w:rPr>
          <w:bCs/>
          <w:sz w:val="22"/>
          <w:szCs w:val="22"/>
        </w:rPr>
        <w:t>sebuah</w:t>
      </w:r>
      <w:proofErr w:type="spellEnd"/>
      <w:r w:rsidRPr="000E551F">
        <w:rPr>
          <w:bCs/>
          <w:sz w:val="22"/>
          <w:szCs w:val="22"/>
        </w:rPr>
        <w:t xml:space="preserve"> </w:t>
      </w:r>
      <w:proofErr w:type="spellStart"/>
      <w:r w:rsidRPr="000E551F">
        <w:rPr>
          <w:bCs/>
          <w:sz w:val="22"/>
          <w:szCs w:val="22"/>
        </w:rPr>
        <w:t>perusahaan</w:t>
      </w:r>
      <w:proofErr w:type="spellEnd"/>
      <w:r w:rsidRPr="000E551F">
        <w:rPr>
          <w:bCs/>
          <w:sz w:val="22"/>
          <w:szCs w:val="22"/>
        </w:rPr>
        <w:t>.</w:t>
      </w:r>
    </w:p>
    <w:p w14:paraId="6A9BFCF8" w14:textId="77777777" w:rsidR="000C3160" w:rsidRPr="0035564C" w:rsidRDefault="000C3160" w:rsidP="000C3160">
      <w:pPr>
        <w:autoSpaceDE w:val="0"/>
        <w:autoSpaceDN w:val="0"/>
        <w:adjustRightInd w:val="0"/>
        <w:spacing w:line="360" w:lineRule="auto"/>
        <w:jc w:val="center"/>
        <w:rPr>
          <w:sz w:val="22"/>
          <w:szCs w:val="22"/>
        </w:rPr>
      </w:pPr>
      <w:proofErr w:type="spellStart"/>
      <w:r w:rsidRPr="0035564C">
        <w:rPr>
          <w:sz w:val="22"/>
          <w:szCs w:val="22"/>
        </w:rPr>
        <w:t>Tabel</w:t>
      </w:r>
      <w:proofErr w:type="spellEnd"/>
      <w:r w:rsidRPr="0035564C">
        <w:rPr>
          <w:sz w:val="22"/>
          <w:szCs w:val="22"/>
        </w:rPr>
        <w:t xml:space="preserve"> </w:t>
      </w:r>
      <w:r w:rsidRPr="0035564C">
        <w:rPr>
          <w:sz w:val="22"/>
          <w:szCs w:val="22"/>
          <w:lang w:val="id-ID"/>
        </w:rPr>
        <w:t>4</w:t>
      </w:r>
      <w:r w:rsidRPr="0035564C">
        <w:rPr>
          <w:sz w:val="22"/>
          <w:szCs w:val="22"/>
        </w:rPr>
        <w:t xml:space="preserve">. </w:t>
      </w:r>
      <w:r w:rsidRPr="0035564C">
        <w:rPr>
          <w:bCs/>
          <w:sz w:val="22"/>
          <w:szCs w:val="22"/>
        </w:rPr>
        <w:t xml:space="preserve">Hasil </w:t>
      </w:r>
      <w:proofErr w:type="spellStart"/>
      <w:r w:rsidRPr="0035564C">
        <w:rPr>
          <w:bCs/>
          <w:sz w:val="22"/>
          <w:szCs w:val="22"/>
        </w:rPr>
        <w:t>Perhitungan</w:t>
      </w:r>
      <w:proofErr w:type="spellEnd"/>
      <w:r w:rsidRPr="0035564C">
        <w:rPr>
          <w:bCs/>
          <w:sz w:val="22"/>
          <w:szCs w:val="22"/>
        </w:rPr>
        <w:t xml:space="preserve"> </w:t>
      </w:r>
      <w:r w:rsidRPr="0035564C">
        <w:rPr>
          <w:bCs/>
          <w:i/>
          <w:sz w:val="22"/>
          <w:szCs w:val="22"/>
        </w:rPr>
        <w:t>Price</w:t>
      </w:r>
      <w:r w:rsidRPr="0035564C">
        <w:rPr>
          <w:bCs/>
          <w:sz w:val="22"/>
          <w:szCs w:val="22"/>
        </w:rPr>
        <w:t xml:space="preserve"> </w:t>
      </w:r>
      <w:proofErr w:type="spellStart"/>
      <w:r w:rsidRPr="0035564C">
        <w:rPr>
          <w:bCs/>
          <w:i/>
          <w:sz w:val="22"/>
          <w:szCs w:val="22"/>
        </w:rPr>
        <w:t>Earning</w:t>
      </w:r>
      <w:proofErr w:type="spellEnd"/>
      <w:r w:rsidRPr="0035564C">
        <w:rPr>
          <w:bCs/>
          <w:i/>
          <w:sz w:val="22"/>
          <w:szCs w:val="22"/>
        </w:rPr>
        <w:t xml:space="preserve"> Ratio </w:t>
      </w:r>
      <w:r w:rsidRPr="0035564C">
        <w:rPr>
          <w:bCs/>
          <w:sz w:val="22"/>
          <w:szCs w:val="22"/>
        </w:rPr>
        <w:t>(PER)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92"/>
        <w:gridCol w:w="2126"/>
        <w:gridCol w:w="2126"/>
        <w:gridCol w:w="1644"/>
      </w:tblGrid>
      <w:tr w:rsidR="000C3160" w:rsidRPr="0035564C" w14:paraId="0BB961CD" w14:textId="77777777" w:rsidTr="00D84BC2">
        <w:trPr>
          <w:jc w:val="center"/>
        </w:trPr>
        <w:tc>
          <w:tcPr>
            <w:tcW w:w="93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D449792" w14:textId="77777777" w:rsidR="000C3160" w:rsidRPr="0035564C" w:rsidRDefault="000C3160" w:rsidP="00D84BC2">
            <w:pPr>
              <w:tabs>
                <w:tab w:val="left" w:pos="0"/>
              </w:tabs>
              <w:autoSpaceDE w:val="0"/>
              <w:autoSpaceDN w:val="0"/>
              <w:adjustRightInd w:val="0"/>
              <w:jc w:val="center"/>
              <w:rPr>
                <w:b/>
                <w:bCs/>
                <w:sz w:val="22"/>
                <w:szCs w:val="22"/>
              </w:rPr>
            </w:pPr>
            <w:proofErr w:type="spellStart"/>
            <w:r w:rsidRPr="0035564C">
              <w:rPr>
                <w:b/>
                <w:bCs/>
                <w:sz w:val="22"/>
                <w:szCs w:val="22"/>
              </w:rPr>
              <w:t>Tahun</w:t>
            </w:r>
            <w:proofErr w:type="spellEnd"/>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B77C84E" w14:textId="77777777" w:rsidR="000C3160" w:rsidRPr="0035564C" w:rsidRDefault="000C3160" w:rsidP="00D84BC2">
            <w:pPr>
              <w:tabs>
                <w:tab w:val="left" w:pos="0"/>
              </w:tabs>
              <w:autoSpaceDE w:val="0"/>
              <w:autoSpaceDN w:val="0"/>
              <w:adjustRightInd w:val="0"/>
              <w:jc w:val="center"/>
              <w:rPr>
                <w:b/>
                <w:bCs/>
                <w:sz w:val="22"/>
                <w:szCs w:val="22"/>
              </w:rPr>
            </w:pPr>
            <w:proofErr w:type="spellStart"/>
            <w:r w:rsidRPr="0035564C">
              <w:rPr>
                <w:b/>
                <w:bCs/>
                <w:sz w:val="22"/>
                <w:szCs w:val="22"/>
              </w:rPr>
              <w:t>Quartel</w:t>
            </w:r>
            <w:proofErr w:type="spellEnd"/>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D4C3360" w14:textId="77777777" w:rsidR="000C3160" w:rsidRPr="0035564C" w:rsidRDefault="000C3160" w:rsidP="00D84BC2">
            <w:pPr>
              <w:tabs>
                <w:tab w:val="left" w:pos="0"/>
              </w:tabs>
              <w:autoSpaceDE w:val="0"/>
              <w:autoSpaceDN w:val="0"/>
              <w:adjustRightInd w:val="0"/>
              <w:jc w:val="center"/>
              <w:rPr>
                <w:b/>
                <w:bCs/>
                <w:sz w:val="22"/>
                <w:szCs w:val="22"/>
              </w:rPr>
            </w:pPr>
            <w:r w:rsidRPr="0035564C">
              <w:rPr>
                <w:b/>
                <w:bCs/>
                <w:sz w:val="22"/>
                <w:szCs w:val="22"/>
              </w:rPr>
              <w:t>Harga Pasar Saham</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F5BB7F2" w14:textId="77777777" w:rsidR="000C3160" w:rsidRPr="0035564C" w:rsidRDefault="000C3160" w:rsidP="00D84BC2">
            <w:pPr>
              <w:tabs>
                <w:tab w:val="left" w:pos="0"/>
              </w:tabs>
              <w:autoSpaceDE w:val="0"/>
              <w:autoSpaceDN w:val="0"/>
              <w:adjustRightInd w:val="0"/>
              <w:jc w:val="center"/>
              <w:rPr>
                <w:b/>
                <w:bCs/>
                <w:sz w:val="22"/>
                <w:szCs w:val="22"/>
              </w:rPr>
            </w:pPr>
            <w:proofErr w:type="spellStart"/>
            <w:r w:rsidRPr="0035564C">
              <w:rPr>
                <w:b/>
                <w:bCs/>
                <w:sz w:val="22"/>
                <w:szCs w:val="22"/>
              </w:rPr>
              <w:t>Laba</w:t>
            </w:r>
            <w:proofErr w:type="spellEnd"/>
            <w:r w:rsidRPr="0035564C">
              <w:rPr>
                <w:b/>
                <w:bCs/>
                <w:sz w:val="22"/>
                <w:szCs w:val="22"/>
              </w:rPr>
              <w:t xml:space="preserve"> Per Lembar Saham</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CACC974" w14:textId="77777777" w:rsidR="000C3160" w:rsidRPr="0035564C" w:rsidRDefault="000C3160" w:rsidP="00D84BC2">
            <w:pPr>
              <w:tabs>
                <w:tab w:val="left" w:pos="0"/>
              </w:tabs>
              <w:autoSpaceDE w:val="0"/>
              <w:autoSpaceDN w:val="0"/>
              <w:adjustRightInd w:val="0"/>
              <w:jc w:val="center"/>
              <w:rPr>
                <w:b/>
                <w:bCs/>
                <w:sz w:val="22"/>
                <w:szCs w:val="22"/>
              </w:rPr>
            </w:pPr>
            <w:r w:rsidRPr="0035564C">
              <w:rPr>
                <w:b/>
                <w:bCs/>
                <w:sz w:val="22"/>
                <w:szCs w:val="22"/>
              </w:rPr>
              <w:t xml:space="preserve">Hasil </w:t>
            </w:r>
            <w:proofErr w:type="spellStart"/>
            <w:r w:rsidRPr="0035564C">
              <w:rPr>
                <w:b/>
                <w:bCs/>
                <w:sz w:val="22"/>
                <w:szCs w:val="22"/>
              </w:rPr>
              <w:t>Perhitungan</w:t>
            </w:r>
            <w:proofErr w:type="spellEnd"/>
          </w:p>
        </w:tc>
      </w:tr>
      <w:tr w:rsidR="000C3160" w:rsidRPr="0035564C" w14:paraId="7A045750" w14:textId="77777777" w:rsidTr="00D84BC2">
        <w:trPr>
          <w:jc w:val="center"/>
        </w:trPr>
        <w:tc>
          <w:tcPr>
            <w:tcW w:w="936"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1E9B649"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2011</w:t>
            </w: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E02ECED"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1483B35"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1.730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B142470"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14</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EC6C1C5"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123,5</w:t>
            </w:r>
          </w:p>
        </w:tc>
      </w:tr>
      <w:tr w:rsidR="000C3160" w:rsidRPr="0035564C" w14:paraId="46E0F950" w14:textId="77777777" w:rsidTr="00D84BC2">
        <w:trPr>
          <w:trHeight w:val="284"/>
          <w:jc w:val="center"/>
        </w:trPr>
        <w:tc>
          <w:tcPr>
            <w:tcW w:w="936"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3969379"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2A442BB"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III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2A0B522"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1.000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A51B1D8"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34</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B2072CE"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29,4</w:t>
            </w:r>
          </w:p>
        </w:tc>
      </w:tr>
      <w:tr w:rsidR="000C3160" w:rsidRPr="0035564C" w14:paraId="7F1EA5E0"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FC95FE8"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B712C10"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IV</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FB4210E"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910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C64D541"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49</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355D6D0"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18,5</w:t>
            </w:r>
          </w:p>
        </w:tc>
      </w:tr>
      <w:tr w:rsidR="000C3160" w:rsidRPr="0035564C" w14:paraId="1BB7E43B" w14:textId="77777777" w:rsidTr="00D84BC2">
        <w:trPr>
          <w:jc w:val="center"/>
        </w:trPr>
        <w:tc>
          <w:tcPr>
            <w:tcW w:w="936"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5CE8B0B"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2012</w:t>
            </w: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FB90AD2"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8E114B9"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860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DE4CF8D"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23</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DFB45F7"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37,3</w:t>
            </w:r>
          </w:p>
        </w:tc>
      </w:tr>
      <w:tr w:rsidR="000C3160" w:rsidRPr="0035564C" w14:paraId="4696AF77" w14:textId="77777777" w:rsidTr="00D84BC2">
        <w:trPr>
          <w:trHeight w:val="301"/>
          <w:jc w:val="center"/>
        </w:trPr>
        <w:tc>
          <w:tcPr>
            <w:tcW w:w="936"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8BB7A8E"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B599298"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659B88B"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790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B0998D7"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28</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A3962F9"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28,2</w:t>
            </w:r>
          </w:p>
        </w:tc>
      </w:tr>
      <w:tr w:rsidR="000C3160" w:rsidRPr="0035564C" w14:paraId="72FD48BA"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DD64D3C"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15DCAF1"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III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63F58B7"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1.090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73B442B"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34</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7B2D761"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32</w:t>
            </w:r>
          </w:p>
        </w:tc>
      </w:tr>
      <w:tr w:rsidR="000C3160" w:rsidRPr="0035564C" w14:paraId="0C40292B"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9DBF304"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606CC94"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IV</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DE30170"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790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8BAFDF5"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43</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8AD526E"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18,3</w:t>
            </w:r>
          </w:p>
        </w:tc>
      </w:tr>
      <w:tr w:rsidR="000C3160" w:rsidRPr="0035564C" w14:paraId="728F8692" w14:textId="77777777" w:rsidTr="00D84BC2">
        <w:trPr>
          <w:jc w:val="center"/>
        </w:trPr>
        <w:tc>
          <w:tcPr>
            <w:tcW w:w="936" w:type="dxa"/>
            <w:vMerge w:val="restart"/>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tcPr>
          <w:p w14:paraId="14781CFB"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2013</w:t>
            </w: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EFC922A"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A802BF4"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860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222E930"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18</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0589D18"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47,7</w:t>
            </w:r>
          </w:p>
        </w:tc>
      </w:tr>
      <w:tr w:rsidR="000C3160" w:rsidRPr="0035564C" w14:paraId="49107749"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hideMark/>
          </w:tcPr>
          <w:p w14:paraId="072A7B9D"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hideMark/>
          </w:tcPr>
          <w:p w14:paraId="03D4F128"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II</w:t>
            </w:r>
          </w:p>
        </w:tc>
        <w:tc>
          <w:tcPr>
            <w:tcW w:w="2126"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hideMark/>
          </w:tcPr>
          <w:p w14:paraId="1B344B13"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680</w:t>
            </w:r>
          </w:p>
        </w:tc>
        <w:tc>
          <w:tcPr>
            <w:tcW w:w="2126"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hideMark/>
          </w:tcPr>
          <w:p w14:paraId="4030CC94"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31</w:t>
            </w:r>
          </w:p>
        </w:tc>
        <w:tc>
          <w:tcPr>
            <w:tcW w:w="1644"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hideMark/>
          </w:tcPr>
          <w:p w14:paraId="2B2517D8"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21,9</w:t>
            </w:r>
          </w:p>
        </w:tc>
      </w:tr>
      <w:tr w:rsidR="000C3160" w:rsidRPr="0035564C" w14:paraId="71DBF832"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hideMark/>
          </w:tcPr>
          <w:p w14:paraId="17BCFFBE"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8ABD5CB"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III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335A850"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610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C86B731"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38</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72E9A23"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16</w:t>
            </w:r>
          </w:p>
        </w:tc>
      </w:tr>
      <w:tr w:rsidR="000C3160" w:rsidRPr="0035564C" w14:paraId="726E61A3"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hideMark/>
          </w:tcPr>
          <w:p w14:paraId="1ECD7AF2"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hideMark/>
          </w:tcPr>
          <w:p w14:paraId="4BF2553A"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IV</w:t>
            </w:r>
          </w:p>
        </w:tc>
        <w:tc>
          <w:tcPr>
            <w:tcW w:w="2126"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hideMark/>
          </w:tcPr>
          <w:p w14:paraId="2ABC7E91"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560</w:t>
            </w:r>
          </w:p>
        </w:tc>
        <w:tc>
          <w:tcPr>
            <w:tcW w:w="2126"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hideMark/>
          </w:tcPr>
          <w:p w14:paraId="1C505B1E"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42</w:t>
            </w:r>
          </w:p>
        </w:tc>
        <w:tc>
          <w:tcPr>
            <w:tcW w:w="1644"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vAlign w:val="center"/>
            <w:hideMark/>
          </w:tcPr>
          <w:p w14:paraId="51C44A97"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13,3</w:t>
            </w:r>
          </w:p>
        </w:tc>
      </w:tr>
      <w:tr w:rsidR="000C3160" w:rsidRPr="0035564C" w14:paraId="3FBE3FD3" w14:textId="77777777" w:rsidTr="00D84BC2">
        <w:trPr>
          <w:trHeight w:val="208"/>
          <w:jc w:val="center"/>
        </w:trPr>
        <w:tc>
          <w:tcPr>
            <w:tcW w:w="936"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FA4A1CE"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2014</w:t>
            </w: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9E00B6B"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322C875"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660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871205F"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9</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6F3BD9F"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73,3</w:t>
            </w:r>
          </w:p>
        </w:tc>
      </w:tr>
      <w:tr w:rsidR="000C3160" w:rsidRPr="0035564C" w14:paraId="38613C6E"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0A34AF0"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37E7F08"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6DBFEF7"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520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0D143C0"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9</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hideMark/>
          </w:tcPr>
          <w:p w14:paraId="27210248"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57,7</w:t>
            </w:r>
          </w:p>
        </w:tc>
      </w:tr>
      <w:tr w:rsidR="000C3160" w:rsidRPr="0035564C" w14:paraId="6EDF20F3"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5580B40"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DB44E13"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III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923EEBE"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494</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28ABF92"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30</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FE427FD"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16,4</w:t>
            </w:r>
          </w:p>
        </w:tc>
      </w:tr>
      <w:tr w:rsidR="000C3160" w:rsidRPr="0035564C" w14:paraId="710624EB"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0FFF6DA"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6ADC450"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IV</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35116F8"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790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8EAE84E"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55</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6DEEBBA"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14,3</w:t>
            </w:r>
          </w:p>
        </w:tc>
      </w:tr>
      <w:tr w:rsidR="000C3160" w:rsidRPr="0035564C" w14:paraId="54FACB88" w14:textId="77777777" w:rsidTr="00D84BC2">
        <w:trPr>
          <w:jc w:val="center"/>
        </w:trPr>
        <w:tc>
          <w:tcPr>
            <w:tcW w:w="936"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3C35039"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2015</w:t>
            </w: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6E95021"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FB3EF61"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1.310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4F363EF"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16</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84D9FDD"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81,8</w:t>
            </w:r>
          </w:p>
        </w:tc>
      </w:tr>
      <w:tr w:rsidR="000C3160" w:rsidRPr="0035564C" w14:paraId="43863602"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45F1020"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3DFA6ECC"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B795369"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1.600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881D20B"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33</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7639CE0"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48,4</w:t>
            </w:r>
          </w:p>
        </w:tc>
      </w:tr>
      <w:tr w:rsidR="000C3160" w:rsidRPr="0035564C" w14:paraId="457801E9"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ED2D5A7"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95B22DC"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III</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8553ECB"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1.100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0956C8AB"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63</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615CF035"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17,4</w:t>
            </w:r>
          </w:p>
        </w:tc>
      </w:tr>
      <w:tr w:rsidR="000C3160" w:rsidRPr="0035564C" w14:paraId="32ACC589" w14:textId="77777777" w:rsidTr="00D84BC2">
        <w:trPr>
          <w:jc w:val="center"/>
        </w:trPr>
        <w:tc>
          <w:tcPr>
            <w:tcW w:w="936"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7EE2DA0" w14:textId="77777777" w:rsidR="000C3160" w:rsidRPr="0035564C" w:rsidRDefault="000C3160" w:rsidP="00D84BC2">
            <w:pPr>
              <w:rPr>
                <w:bCs/>
                <w:sz w:val="22"/>
                <w:szCs w:val="22"/>
              </w:rPr>
            </w:pPr>
          </w:p>
        </w:tc>
        <w:tc>
          <w:tcPr>
            <w:tcW w:w="992"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7590EC4"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IV</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E986586"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1.350</w:t>
            </w:r>
          </w:p>
        </w:tc>
        <w:tc>
          <w:tcPr>
            <w:tcW w:w="212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277B83F2"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88</w:t>
            </w:r>
          </w:p>
        </w:tc>
        <w:tc>
          <w:tcPr>
            <w:tcW w:w="164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4881B294" w14:textId="77777777" w:rsidR="000C3160" w:rsidRPr="0035564C" w:rsidRDefault="000C3160" w:rsidP="00D84BC2">
            <w:pPr>
              <w:tabs>
                <w:tab w:val="left" w:pos="0"/>
              </w:tabs>
              <w:autoSpaceDE w:val="0"/>
              <w:autoSpaceDN w:val="0"/>
              <w:adjustRightInd w:val="0"/>
              <w:jc w:val="center"/>
              <w:rPr>
                <w:bCs/>
                <w:sz w:val="22"/>
                <w:szCs w:val="22"/>
              </w:rPr>
            </w:pPr>
            <w:r w:rsidRPr="0035564C">
              <w:rPr>
                <w:bCs/>
                <w:sz w:val="22"/>
                <w:szCs w:val="22"/>
              </w:rPr>
              <w:t>15,3</w:t>
            </w:r>
          </w:p>
        </w:tc>
      </w:tr>
    </w:tbl>
    <w:p w14:paraId="2922F695" w14:textId="77777777" w:rsidR="000C3160" w:rsidRPr="0035564C" w:rsidRDefault="000C3160" w:rsidP="000C3160">
      <w:pPr>
        <w:tabs>
          <w:tab w:val="left" w:pos="567"/>
        </w:tabs>
        <w:spacing w:after="160" w:line="276" w:lineRule="auto"/>
        <w:jc w:val="both"/>
        <w:rPr>
          <w:sz w:val="20"/>
          <w:szCs w:val="20"/>
          <w:lang w:val="id-ID"/>
        </w:rPr>
      </w:pPr>
      <w:r w:rsidRPr="0035564C">
        <w:rPr>
          <w:sz w:val="20"/>
          <w:szCs w:val="20"/>
          <w:lang w:val="id-ID"/>
        </w:rPr>
        <w:t xml:space="preserve"> </w:t>
      </w:r>
      <w:proofErr w:type="spellStart"/>
      <w:proofErr w:type="gramStart"/>
      <w:r w:rsidRPr="0035564C">
        <w:rPr>
          <w:sz w:val="20"/>
          <w:szCs w:val="20"/>
        </w:rPr>
        <w:t>Sumber</w:t>
      </w:r>
      <w:proofErr w:type="spellEnd"/>
      <w:r w:rsidRPr="0035564C">
        <w:rPr>
          <w:sz w:val="20"/>
          <w:szCs w:val="20"/>
        </w:rPr>
        <w:t xml:space="preserve"> :</w:t>
      </w:r>
      <w:proofErr w:type="gramEnd"/>
      <w:r w:rsidRPr="0035564C">
        <w:rPr>
          <w:sz w:val="20"/>
          <w:szCs w:val="20"/>
        </w:rPr>
        <w:t xml:space="preserve"> </w:t>
      </w:r>
      <w:proofErr w:type="spellStart"/>
      <w:r w:rsidRPr="0035564C">
        <w:rPr>
          <w:bCs/>
          <w:sz w:val="20"/>
          <w:szCs w:val="20"/>
        </w:rPr>
        <w:t>Laporan</w:t>
      </w:r>
      <w:proofErr w:type="spellEnd"/>
      <w:r w:rsidRPr="0035564C">
        <w:rPr>
          <w:bCs/>
          <w:sz w:val="20"/>
          <w:szCs w:val="20"/>
        </w:rPr>
        <w:t xml:space="preserve"> </w:t>
      </w:r>
      <w:proofErr w:type="spellStart"/>
      <w:r w:rsidRPr="0035564C">
        <w:rPr>
          <w:bCs/>
          <w:sz w:val="20"/>
          <w:szCs w:val="20"/>
        </w:rPr>
        <w:t>Keuagan</w:t>
      </w:r>
      <w:proofErr w:type="spellEnd"/>
      <w:r w:rsidRPr="0035564C">
        <w:rPr>
          <w:bCs/>
          <w:sz w:val="20"/>
          <w:szCs w:val="20"/>
        </w:rPr>
        <w:t xml:space="preserve"> PT. </w:t>
      </w:r>
      <w:proofErr w:type="spellStart"/>
      <w:r w:rsidRPr="0035564C">
        <w:rPr>
          <w:bCs/>
          <w:sz w:val="20"/>
          <w:szCs w:val="20"/>
        </w:rPr>
        <w:t>Bisi</w:t>
      </w:r>
      <w:proofErr w:type="spellEnd"/>
      <w:r w:rsidRPr="0035564C">
        <w:rPr>
          <w:bCs/>
          <w:sz w:val="20"/>
          <w:szCs w:val="20"/>
        </w:rPr>
        <w:t xml:space="preserve"> </w:t>
      </w:r>
      <w:proofErr w:type="spellStart"/>
      <w:r w:rsidRPr="0035564C">
        <w:rPr>
          <w:bCs/>
          <w:sz w:val="20"/>
          <w:szCs w:val="20"/>
        </w:rPr>
        <w:t>Internasional</w:t>
      </w:r>
      <w:proofErr w:type="spellEnd"/>
      <w:r w:rsidRPr="0035564C">
        <w:rPr>
          <w:bCs/>
          <w:sz w:val="20"/>
          <w:szCs w:val="20"/>
        </w:rPr>
        <w:t xml:space="preserve"> </w:t>
      </w:r>
      <w:proofErr w:type="spellStart"/>
      <w:r w:rsidRPr="0035564C">
        <w:rPr>
          <w:bCs/>
          <w:sz w:val="20"/>
          <w:szCs w:val="20"/>
        </w:rPr>
        <w:t>Tbk</w:t>
      </w:r>
      <w:proofErr w:type="spellEnd"/>
      <w:r w:rsidRPr="0035564C">
        <w:rPr>
          <w:bCs/>
          <w:sz w:val="20"/>
          <w:szCs w:val="20"/>
        </w:rPr>
        <w:t xml:space="preserve">, data </w:t>
      </w:r>
      <w:proofErr w:type="spellStart"/>
      <w:r w:rsidRPr="0035564C">
        <w:rPr>
          <w:bCs/>
          <w:sz w:val="20"/>
          <w:szCs w:val="20"/>
        </w:rPr>
        <w:t>diolah</w:t>
      </w:r>
      <w:proofErr w:type="spellEnd"/>
      <w:r w:rsidRPr="0035564C">
        <w:rPr>
          <w:sz w:val="20"/>
          <w:szCs w:val="20"/>
          <w:lang w:val="id-ID"/>
        </w:rPr>
        <w:t>.</w:t>
      </w:r>
    </w:p>
    <w:p w14:paraId="3D5A757D" w14:textId="77777777" w:rsidR="000C3160" w:rsidRDefault="000C3160" w:rsidP="000C3160">
      <w:pPr>
        <w:tabs>
          <w:tab w:val="left" w:pos="709"/>
        </w:tabs>
        <w:spacing w:line="276" w:lineRule="auto"/>
        <w:jc w:val="both"/>
        <w:rPr>
          <w:bCs/>
          <w:sz w:val="22"/>
          <w:szCs w:val="22"/>
          <w:lang w:val="id-ID"/>
        </w:rPr>
      </w:pPr>
      <w:r w:rsidRPr="0035564C">
        <w:rPr>
          <w:sz w:val="22"/>
          <w:szCs w:val="22"/>
          <w:lang w:val="id-ID"/>
        </w:rPr>
        <w:tab/>
      </w:r>
      <w:r w:rsidRPr="0035564C">
        <w:rPr>
          <w:bCs/>
          <w:sz w:val="22"/>
          <w:szCs w:val="22"/>
        </w:rPr>
        <w:t xml:space="preserve">Dari </w:t>
      </w:r>
      <w:proofErr w:type="spellStart"/>
      <w:r w:rsidRPr="0035564C">
        <w:rPr>
          <w:bCs/>
          <w:sz w:val="22"/>
          <w:szCs w:val="22"/>
        </w:rPr>
        <w:t>gambar</w:t>
      </w:r>
      <w:proofErr w:type="spellEnd"/>
      <w:r w:rsidRPr="0035564C">
        <w:rPr>
          <w:bCs/>
          <w:sz w:val="22"/>
          <w:szCs w:val="22"/>
        </w:rPr>
        <w:t xml:space="preserve"> 4.4 di </w:t>
      </w:r>
      <w:proofErr w:type="spellStart"/>
      <w:r w:rsidRPr="0035564C">
        <w:rPr>
          <w:bCs/>
          <w:sz w:val="22"/>
          <w:szCs w:val="22"/>
        </w:rPr>
        <w:t>atas</w:t>
      </w:r>
      <w:proofErr w:type="spellEnd"/>
      <w:r w:rsidRPr="0035564C">
        <w:rPr>
          <w:bCs/>
          <w:sz w:val="22"/>
          <w:szCs w:val="22"/>
        </w:rPr>
        <w:t xml:space="preserve">, </w:t>
      </w:r>
      <w:proofErr w:type="spellStart"/>
      <w:r w:rsidRPr="0035564C">
        <w:rPr>
          <w:bCs/>
          <w:sz w:val="22"/>
          <w:szCs w:val="22"/>
        </w:rPr>
        <w:t>dapat</w:t>
      </w:r>
      <w:proofErr w:type="spellEnd"/>
      <w:r w:rsidRPr="0035564C">
        <w:rPr>
          <w:bCs/>
          <w:sz w:val="22"/>
          <w:szCs w:val="22"/>
        </w:rPr>
        <w:t xml:space="preserve"> </w:t>
      </w:r>
      <w:proofErr w:type="spellStart"/>
      <w:r w:rsidRPr="0035564C">
        <w:rPr>
          <w:bCs/>
          <w:sz w:val="22"/>
          <w:szCs w:val="22"/>
        </w:rPr>
        <w:t>dijelaskan</w:t>
      </w:r>
      <w:proofErr w:type="spellEnd"/>
      <w:r w:rsidRPr="0035564C">
        <w:rPr>
          <w:bCs/>
          <w:sz w:val="22"/>
          <w:szCs w:val="22"/>
        </w:rPr>
        <w:t xml:space="preserve"> </w:t>
      </w:r>
      <w:proofErr w:type="spellStart"/>
      <w:r w:rsidRPr="0035564C">
        <w:rPr>
          <w:bCs/>
          <w:sz w:val="22"/>
          <w:szCs w:val="22"/>
        </w:rPr>
        <w:t>bahwa</w:t>
      </w:r>
      <w:proofErr w:type="spellEnd"/>
      <w:r w:rsidRPr="0035564C">
        <w:rPr>
          <w:bCs/>
          <w:sz w:val="22"/>
          <w:szCs w:val="22"/>
        </w:rPr>
        <w:t xml:space="preserve"> </w:t>
      </w:r>
      <w:proofErr w:type="spellStart"/>
      <w:r w:rsidRPr="0035564C">
        <w:rPr>
          <w:bCs/>
          <w:sz w:val="22"/>
          <w:szCs w:val="22"/>
        </w:rPr>
        <w:t>perkembangan</w:t>
      </w:r>
      <w:proofErr w:type="spellEnd"/>
      <w:r w:rsidRPr="0035564C">
        <w:rPr>
          <w:bCs/>
          <w:sz w:val="22"/>
          <w:szCs w:val="22"/>
        </w:rPr>
        <w:t xml:space="preserve"> </w:t>
      </w:r>
      <w:proofErr w:type="spellStart"/>
      <w:r w:rsidRPr="0035564C">
        <w:rPr>
          <w:bCs/>
          <w:sz w:val="22"/>
          <w:szCs w:val="22"/>
        </w:rPr>
        <w:t>hasil</w:t>
      </w:r>
      <w:proofErr w:type="spellEnd"/>
      <w:r w:rsidRPr="0035564C">
        <w:rPr>
          <w:bCs/>
          <w:sz w:val="22"/>
          <w:szCs w:val="22"/>
        </w:rPr>
        <w:t xml:space="preserve"> </w:t>
      </w:r>
      <w:proofErr w:type="spellStart"/>
      <w:r w:rsidRPr="0035564C">
        <w:rPr>
          <w:bCs/>
          <w:sz w:val="22"/>
          <w:szCs w:val="22"/>
        </w:rPr>
        <w:t>perhitungan</w:t>
      </w:r>
      <w:proofErr w:type="spellEnd"/>
      <w:r w:rsidRPr="0035564C">
        <w:rPr>
          <w:bCs/>
          <w:sz w:val="22"/>
          <w:szCs w:val="22"/>
        </w:rPr>
        <w:t xml:space="preserve"> PER (</w:t>
      </w:r>
      <w:r w:rsidRPr="0035564C">
        <w:rPr>
          <w:bCs/>
          <w:i/>
          <w:sz w:val="22"/>
          <w:szCs w:val="22"/>
        </w:rPr>
        <w:t xml:space="preserve">Price </w:t>
      </w:r>
      <w:proofErr w:type="spellStart"/>
      <w:r w:rsidRPr="0035564C">
        <w:rPr>
          <w:bCs/>
          <w:i/>
          <w:sz w:val="22"/>
          <w:szCs w:val="22"/>
        </w:rPr>
        <w:t>Earning</w:t>
      </w:r>
      <w:proofErr w:type="spellEnd"/>
      <w:r w:rsidRPr="0035564C">
        <w:rPr>
          <w:bCs/>
          <w:i/>
          <w:sz w:val="22"/>
          <w:szCs w:val="22"/>
        </w:rPr>
        <w:t xml:space="preserve"> Ratio</w:t>
      </w:r>
      <w:r w:rsidRPr="0035564C">
        <w:rPr>
          <w:bCs/>
          <w:sz w:val="22"/>
          <w:szCs w:val="22"/>
        </w:rPr>
        <w:t xml:space="preserve">) PT. </w:t>
      </w:r>
      <w:proofErr w:type="spellStart"/>
      <w:r w:rsidRPr="0035564C">
        <w:rPr>
          <w:bCs/>
          <w:sz w:val="22"/>
          <w:szCs w:val="22"/>
        </w:rPr>
        <w:t>Bisi</w:t>
      </w:r>
      <w:proofErr w:type="spellEnd"/>
      <w:r w:rsidRPr="0035564C">
        <w:rPr>
          <w:bCs/>
          <w:sz w:val="22"/>
          <w:szCs w:val="22"/>
        </w:rPr>
        <w:t xml:space="preserve"> </w:t>
      </w:r>
      <w:proofErr w:type="spellStart"/>
      <w:r w:rsidRPr="0035564C">
        <w:rPr>
          <w:bCs/>
          <w:sz w:val="22"/>
          <w:szCs w:val="22"/>
        </w:rPr>
        <w:t>Internasional</w:t>
      </w:r>
      <w:proofErr w:type="spellEnd"/>
      <w:r w:rsidRPr="0035564C">
        <w:rPr>
          <w:bCs/>
          <w:sz w:val="22"/>
          <w:szCs w:val="22"/>
        </w:rPr>
        <w:t xml:space="preserve"> </w:t>
      </w:r>
      <w:proofErr w:type="spellStart"/>
      <w:r w:rsidRPr="0035564C">
        <w:rPr>
          <w:bCs/>
          <w:sz w:val="22"/>
          <w:szCs w:val="22"/>
        </w:rPr>
        <w:t>tbk</w:t>
      </w:r>
      <w:proofErr w:type="spellEnd"/>
      <w:r w:rsidRPr="0035564C">
        <w:rPr>
          <w:bCs/>
          <w:sz w:val="22"/>
          <w:szCs w:val="22"/>
        </w:rPr>
        <w:t xml:space="preserve"> </w:t>
      </w:r>
      <w:proofErr w:type="spellStart"/>
      <w:r w:rsidRPr="0035564C">
        <w:rPr>
          <w:bCs/>
          <w:sz w:val="22"/>
          <w:szCs w:val="22"/>
        </w:rPr>
        <w:t>terendah</w:t>
      </w:r>
      <w:proofErr w:type="spellEnd"/>
      <w:r w:rsidRPr="0035564C">
        <w:rPr>
          <w:bCs/>
          <w:sz w:val="22"/>
          <w:szCs w:val="22"/>
        </w:rPr>
        <w:t xml:space="preserve"> </w:t>
      </w:r>
      <w:proofErr w:type="spellStart"/>
      <w:r w:rsidRPr="0035564C">
        <w:rPr>
          <w:bCs/>
          <w:sz w:val="22"/>
          <w:szCs w:val="22"/>
        </w:rPr>
        <w:t>adalah</w:t>
      </w:r>
      <w:proofErr w:type="spellEnd"/>
      <w:r w:rsidRPr="0035564C">
        <w:rPr>
          <w:bCs/>
          <w:sz w:val="22"/>
          <w:szCs w:val="22"/>
        </w:rPr>
        <w:t xml:space="preserve"> pada </w:t>
      </w:r>
      <w:proofErr w:type="spellStart"/>
      <w:r w:rsidRPr="0035564C">
        <w:rPr>
          <w:bCs/>
          <w:sz w:val="22"/>
          <w:szCs w:val="22"/>
        </w:rPr>
        <w:t>tahun</w:t>
      </w:r>
      <w:proofErr w:type="spellEnd"/>
      <w:r w:rsidRPr="0035564C">
        <w:rPr>
          <w:bCs/>
          <w:sz w:val="22"/>
          <w:szCs w:val="22"/>
        </w:rPr>
        <w:t xml:space="preserve"> 2013 </w:t>
      </w:r>
      <w:proofErr w:type="spellStart"/>
      <w:r w:rsidRPr="0035564C">
        <w:rPr>
          <w:bCs/>
          <w:sz w:val="22"/>
          <w:szCs w:val="22"/>
        </w:rPr>
        <w:t>triwulan</w:t>
      </w:r>
      <w:proofErr w:type="spellEnd"/>
      <w:r w:rsidRPr="0035564C">
        <w:rPr>
          <w:bCs/>
          <w:sz w:val="22"/>
          <w:szCs w:val="22"/>
        </w:rPr>
        <w:t xml:space="preserve"> </w:t>
      </w:r>
      <w:proofErr w:type="spellStart"/>
      <w:r w:rsidRPr="0035564C">
        <w:rPr>
          <w:bCs/>
          <w:sz w:val="22"/>
          <w:szCs w:val="22"/>
        </w:rPr>
        <w:t>ke</w:t>
      </w:r>
      <w:proofErr w:type="spellEnd"/>
      <w:r w:rsidRPr="0035564C">
        <w:rPr>
          <w:bCs/>
          <w:sz w:val="22"/>
          <w:szCs w:val="22"/>
        </w:rPr>
        <w:t xml:space="preserve"> </w:t>
      </w:r>
      <w:proofErr w:type="spellStart"/>
      <w:r w:rsidRPr="0035564C">
        <w:rPr>
          <w:bCs/>
          <w:sz w:val="22"/>
          <w:szCs w:val="22"/>
        </w:rPr>
        <w:t>empat</w:t>
      </w:r>
      <w:proofErr w:type="spellEnd"/>
      <w:r w:rsidRPr="0035564C">
        <w:rPr>
          <w:bCs/>
          <w:sz w:val="22"/>
          <w:szCs w:val="22"/>
        </w:rPr>
        <w:t xml:space="preserve"> </w:t>
      </w:r>
      <w:proofErr w:type="spellStart"/>
      <w:r w:rsidRPr="0035564C">
        <w:rPr>
          <w:bCs/>
          <w:sz w:val="22"/>
          <w:szCs w:val="22"/>
        </w:rPr>
        <w:t>dengan</w:t>
      </w:r>
      <w:proofErr w:type="spellEnd"/>
      <w:r w:rsidRPr="0035564C">
        <w:rPr>
          <w:bCs/>
          <w:sz w:val="22"/>
          <w:szCs w:val="22"/>
        </w:rPr>
        <w:t xml:space="preserve"> </w:t>
      </w:r>
      <w:proofErr w:type="spellStart"/>
      <w:r w:rsidRPr="0035564C">
        <w:rPr>
          <w:bCs/>
          <w:sz w:val="22"/>
          <w:szCs w:val="22"/>
        </w:rPr>
        <w:t>nilai</w:t>
      </w:r>
      <w:proofErr w:type="spellEnd"/>
      <w:r w:rsidRPr="0035564C">
        <w:rPr>
          <w:bCs/>
          <w:sz w:val="22"/>
          <w:szCs w:val="22"/>
        </w:rPr>
        <w:t xml:space="preserve"> PER </w:t>
      </w:r>
      <w:proofErr w:type="spellStart"/>
      <w:r w:rsidRPr="0035564C">
        <w:rPr>
          <w:bCs/>
          <w:sz w:val="22"/>
          <w:szCs w:val="22"/>
        </w:rPr>
        <w:t>sebesar</w:t>
      </w:r>
      <w:proofErr w:type="spellEnd"/>
      <w:r w:rsidRPr="0035564C">
        <w:rPr>
          <w:bCs/>
          <w:sz w:val="22"/>
          <w:szCs w:val="22"/>
        </w:rPr>
        <w:t xml:space="preserve"> 13,3. </w:t>
      </w:r>
      <w:proofErr w:type="spellStart"/>
      <w:r w:rsidRPr="0035564C">
        <w:rPr>
          <w:bCs/>
          <w:sz w:val="22"/>
          <w:szCs w:val="22"/>
        </w:rPr>
        <w:t>Penurunan</w:t>
      </w:r>
      <w:proofErr w:type="spellEnd"/>
      <w:r w:rsidRPr="0035564C">
        <w:rPr>
          <w:bCs/>
          <w:sz w:val="22"/>
          <w:szCs w:val="22"/>
        </w:rPr>
        <w:t xml:space="preserve"> </w:t>
      </w:r>
      <w:proofErr w:type="spellStart"/>
      <w:r w:rsidRPr="0035564C">
        <w:rPr>
          <w:bCs/>
          <w:sz w:val="22"/>
          <w:szCs w:val="22"/>
        </w:rPr>
        <w:t>ini</w:t>
      </w:r>
      <w:proofErr w:type="spellEnd"/>
      <w:r w:rsidRPr="0035564C">
        <w:rPr>
          <w:bCs/>
          <w:sz w:val="22"/>
          <w:szCs w:val="22"/>
        </w:rPr>
        <w:t xml:space="preserve"> </w:t>
      </w:r>
      <w:proofErr w:type="spellStart"/>
      <w:r w:rsidRPr="0035564C">
        <w:rPr>
          <w:bCs/>
          <w:sz w:val="22"/>
          <w:szCs w:val="22"/>
        </w:rPr>
        <w:t>diakibatkan</w:t>
      </w:r>
      <w:proofErr w:type="spellEnd"/>
      <w:r w:rsidRPr="0035564C">
        <w:rPr>
          <w:bCs/>
          <w:sz w:val="22"/>
          <w:szCs w:val="22"/>
        </w:rPr>
        <w:t xml:space="preserve"> oleh </w:t>
      </w:r>
      <w:proofErr w:type="spellStart"/>
      <w:r w:rsidRPr="0035564C">
        <w:rPr>
          <w:bCs/>
          <w:sz w:val="22"/>
          <w:szCs w:val="22"/>
        </w:rPr>
        <w:t>turunnya</w:t>
      </w:r>
      <w:proofErr w:type="spellEnd"/>
      <w:r w:rsidRPr="0035564C">
        <w:rPr>
          <w:bCs/>
          <w:sz w:val="22"/>
          <w:szCs w:val="22"/>
        </w:rPr>
        <w:t xml:space="preserve"> </w:t>
      </w:r>
      <w:proofErr w:type="spellStart"/>
      <w:r w:rsidRPr="0035564C">
        <w:rPr>
          <w:bCs/>
          <w:sz w:val="22"/>
          <w:szCs w:val="22"/>
        </w:rPr>
        <w:t>harga</w:t>
      </w:r>
      <w:proofErr w:type="spellEnd"/>
      <w:r w:rsidRPr="0035564C">
        <w:rPr>
          <w:bCs/>
          <w:sz w:val="22"/>
          <w:szCs w:val="22"/>
        </w:rPr>
        <w:t xml:space="preserve"> </w:t>
      </w:r>
      <w:proofErr w:type="spellStart"/>
      <w:r w:rsidRPr="0035564C">
        <w:rPr>
          <w:bCs/>
          <w:sz w:val="22"/>
          <w:szCs w:val="22"/>
        </w:rPr>
        <w:t>penutupan</w:t>
      </w:r>
      <w:proofErr w:type="spellEnd"/>
      <w:r w:rsidRPr="0035564C">
        <w:rPr>
          <w:bCs/>
          <w:sz w:val="22"/>
          <w:szCs w:val="22"/>
        </w:rPr>
        <w:t xml:space="preserve"> </w:t>
      </w:r>
      <w:proofErr w:type="spellStart"/>
      <w:r w:rsidRPr="0035564C">
        <w:rPr>
          <w:bCs/>
          <w:sz w:val="22"/>
          <w:szCs w:val="22"/>
        </w:rPr>
        <w:t>saham</w:t>
      </w:r>
      <w:proofErr w:type="spellEnd"/>
      <w:r w:rsidRPr="0035564C">
        <w:rPr>
          <w:bCs/>
          <w:sz w:val="22"/>
          <w:szCs w:val="22"/>
        </w:rPr>
        <w:t xml:space="preserve"> dan </w:t>
      </w:r>
      <w:proofErr w:type="spellStart"/>
      <w:r w:rsidRPr="0035564C">
        <w:rPr>
          <w:bCs/>
          <w:sz w:val="22"/>
          <w:szCs w:val="22"/>
        </w:rPr>
        <w:t>naiknya</w:t>
      </w:r>
      <w:proofErr w:type="spellEnd"/>
      <w:r w:rsidRPr="0035564C">
        <w:rPr>
          <w:bCs/>
          <w:sz w:val="22"/>
          <w:szCs w:val="22"/>
        </w:rPr>
        <w:t xml:space="preserve"> </w:t>
      </w:r>
      <w:proofErr w:type="spellStart"/>
      <w:r w:rsidRPr="0035564C">
        <w:rPr>
          <w:bCs/>
          <w:sz w:val="22"/>
          <w:szCs w:val="22"/>
        </w:rPr>
        <w:t>laba</w:t>
      </w:r>
      <w:proofErr w:type="spellEnd"/>
      <w:r w:rsidRPr="0035564C">
        <w:rPr>
          <w:bCs/>
          <w:sz w:val="22"/>
          <w:szCs w:val="22"/>
        </w:rPr>
        <w:t xml:space="preserve"> per </w:t>
      </w:r>
      <w:proofErr w:type="spellStart"/>
      <w:r w:rsidRPr="0035564C">
        <w:rPr>
          <w:bCs/>
          <w:sz w:val="22"/>
          <w:szCs w:val="22"/>
        </w:rPr>
        <w:t>lembar</w:t>
      </w:r>
      <w:proofErr w:type="spellEnd"/>
      <w:r w:rsidRPr="0035564C">
        <w:rPr>
          <w:bCs/>
          <w:sz w:val="22"/>
          <w:szCs w:val="22"/>
        </w:rPr>
        <w:t xml:space="preserve"> </w:t>
      </w:r>
      <w:proofErr w:type="spellStart"/>
      <w:r w:rsidRPr="0035564C">
        <w:rPr>
          <w:bCs/>
          <w:sz w:val="22"/>
          <w:szCs w:val="22"/>
        </w:rPr>
        <w:t>saham</w:t>
      </w:r>
      <w:proofErr w:type="spellEnd"/>
      <w:r w:rsidRPr="0035564C">
        <w:rPr>
          <w:bCs/>
          <w:sz w:val="22"/>
          <w:szCs w:val="22"/>
        </w:rPr>
        <w:t xml:space="preserve"> </w:t>
      </w:r>
      <w:proofErr w:type="spellStart"/>
      <w:r w:rsidRPr="0035564C">
        <w:rPr>
          <w:bCs/>
          <w:sz w:val="22"/>
          <w:szCs w:val="22"/>
        </w:rPr>
        <w:t>perusahaan</w:t>
      </w:r>
      <w:proofErr w:type="spellEnd"/>
      <w:r w:rsidRPr="0035564C">
        <w:rPr>
          <w:bCs/>
          <w:sz w:val="22"/>
          <w:szCs w:val="22"/>
        </w:rPr>
        <w:t xml:space="preserve"> yang </w:t>
      </w:r>
      <w:proofErr w:type="spellStart"/>
      <w:r w:rsidRPr="0035564C">
        <w:rPr>
          <w:bCs/>
          <w:sz w:val="22"/>
          <w:szCs w:val="22"/>
        </w:rPr>
        <w:t>diperoleh</w:t>
      </w:r>
      <w:proofErr w:type="spellEnd"/>
      <w:r w:rsidRPr="0035564C">
        <w:rPr>
          <w:bCs/>
          <w:sz w:val="22"/>
          <w:szCs w:val="22"/>
        </w:rPr>
        <w:t xml:space="preserve"> </w:t>
      </w:r>
      <w:proofErr w:type="spellStart"/>
      <w:r w:rsidRPr="0035564C">
        <w:rPr>
          <w:bCs/>
          <w:sz w:val="22"/>
          <w:szCs w:val="22"/>
        </w:rPr>
        <w:t>dari</w:t>
      </w:r>
      <w:proofErr w:type="spellEnd"/>
      <w:r w:rsidRPr="0035564C">
        <w:rPr>
          <w:bCs/>
          <w:sz w:val="22"/>
          <w:szCs w:val="22"/>
        </w:rPr>
        <w:t xml:space="preserve"> IDX statistic.</w:t>
      </w:r>
    </w:p>
    <w:p w14:paraId="525A2190" w14:textId="77777777" w:rsidR="000C3160" w:rsidRDefault="000C3160" w:rsidP="000C3160">
      <w:pPr>
        <w:tabs>
          <w:tab w:val="left" w:pos="709"/>
        </w:tabs>
        <w:spacing w:line="276" w:lineRule="auto"/>
        <w:jc w:val="both"/>
        <w:rPr>
          <w:bCs/>
          <w:sz w:val="22"/>
          <w:szCs w:val="22"/>
          <w:lang w:val="id-ID"/>
        </w:rPr>
      </w:pPr>
    </w:p>
    <w:p w14:paraId="66C67364" w14:textId="77777777" w:rsidR="000C3160" w:rsidRPr="002F63B1" w:rsidRDefault="000C3160" w:rsidP="000C3160">
      <w:pPr>
        <w:tabs>
          <w:tab w:val="left" w:pos="426"/>
          <w:tab w:val="left" w:pos="709"/>
        </w:tabs>
        <w:spacing w:line="360" w:lineRule="auto"/>
        <w:jc w:val="both"/>
        <w:rPr>
          <w:bCs/>
          <w:sz w:val="22"/>
          <w:szCs w:val="22"/>
          <w:lang w:val="id-ID"/>
        </w:rPr>
      </w:pPr>
      <w:r w:rsidRPr="0035564C">
        <w:rPr>
          <w:b/>
          <w:sz w:val="22"/>
          <w:szCs w:val="22"/>
          <w:lang w:val="id-ID"/>
        </w:rPr>
        <w:t>5</w:t>
      </w:r>
      <w:r>
        <w:rPr>
          <w:b/>
          <w:sz w:val="22"/>
          <w:szCs w:val="22"/>
        </w:rPr>
        <w:t>.</w:t>
      </w:r>
      <w:r>
        <w:rPr>
          <w:b/>
          <w:sz w:val="22"/>
          <w:szCs w:val="22"/>
          <w:lang w:val="id-ID"/>
        </w:rPr>
        <w:tab/>
      </w:r>
      <w:proofErr w:type="spellStart"/>
      <w:r w:rsidRPr="002F63B1">
        <w:rPr>
          <w:b/>
          <w:sz w:val="22"/>
          <w:szCs w:val="22"/>
        </w:rPr>
        <w:t>Pengujian</w:t>
      </w:r>
      <w:proofErr w:type="spellEnd"/>
      <w:r w:rsidRPr="002F63B1">
        <w:rPr>
          <w:b/>
          <w:sz w:val="22"/>
          <w:szCs w:val="22"/>
        </w:rPr>
        <w:t xml:space="preserve"> </w:t>
      </w:r>
      <w:proofErr w:type="spellStart"/>
      <w:r w:rsidRPr="002F63B1">
        <w:rPr>
          <w:b/>
          <w:sz w:val="22"/>
          <w:szCs w:val="22"/>
        </w:rPr>
        <w:t>Hipotesis</w:t>
      </w:r>
      <w:proofErr w:type="spellEnd"/>
    </w:p>
    <w:p w14:paraId="6645BA9D" w14:textId="77777777" w:rsidR="000C3160" w:rsidRPr="002F63B1" w:rsidRDefault="000C3160" w:rsidP="000C3160">
      <w:pPr>
        <w:tabs>
          <w:tab w:val="left" w:pos="709"/>
        </w:tabs>
        <w:spacing w:after="120" w:line="276" w:lineRule="auto"/>
        <w:jc w:val="both"/>
        <w:rPr>
          <w:i/>
          <w:iCs/>
          <w:sz w:val="22"/>
          <w:szCs w:val="22"/>
          <w:lang w:val="id-ID"/>
        </w:rPr>
      </w:pPr>
      <w:r w:rsidRPr="002F63B1">
        <w:rPr>
          <w:bCs/>
          <w:sz w:val="22"/>
          <w:szCs w:val="22"/>
          <w:lang w:val="id-ID"/>
        </w:rPr>
        <w:tab/>
      </w:r>
      <w:proofErr w:type="spellStart"/>
      <w:r w:rsidRPr="002F63B1">
        <w:rPr>
          <w:sz w:val="22"/>
          <w:szCs w:val="22"/>
        </w:rPr>
        <w:t>Pengujian</w:t>
      </w:r>
      <w:proofErr w:type="spellEnd"/>
      <w:r w:rsidRPr="002F63B1">
        <w:rPr>
          <w:sz w:val="22"/>
          <w:szCs w:val="22"/>
        </w:rPr>
        <w:t xml:space="preserve"> </w:t>
      </w:r>
      <w:proofErr w:type="spellStart"/>
      <w:r w:rsidRPr="002F63B1">
        <w:rPr>
          <w:sz w:val="22"/>
          <w:szCs w:val="22"/>
        </w:rPr>
        <w:t>atas</w:t>
      </w:r>
      <w:proofErr w:type="spellEnd"/>
      <w:r w:rsidRPr="002F63B1">
        <w:rPr>
          <w:sz w:val="22"/>
          <w:szCs w:val="22"/>
        </w:rPr>
        <w:t xml:space="preserve"> </w:t>
      </w:r>
      <w:proofErr w:type="spellStart"/>
      <w:r w:rsidRPr="002F63B1">
        <w:rPr>
          <w:sz w:val="22"/>
          <w:szCs w:val="22"/>
        </w:rPr>
        <w:t>hipotesis</w:t>
      </w:r>
      <w:proofErr w:type="spellEnd"/>
      <w:r w:rsidRPr="002F63B1">
        <w:rPr>
          <w:sz w:val="22"/>
          <w:szCs w:val="22"/>
        </w:rPr>
        <w:t xml:space="preserve"> </w:t>
      </w:r>
      <w:proofErr w:type="spellStart"/>
      <w:r w:rsidRPr="002F63B1">
        <w:rPr>
          <w:sz w:val="22"/>
          <w:szCs w:val="22"/>
        </w:rPr>
        <w:t>dalam</w:t>
      </w:r>
      <w:proofErr w:type="spellEnd"/>
      <w:r w:rsidRPr="002F63B1">
        <w:rPr>
          <w:sz w:val="22"/>
          <w:szCs w:val="22"/>
        </w:rPr>
        <w:t xml:space="preserve"> </w:t>
      </w:r>
      <w:proofErr w:type="spellStart"/>
      <w:r w:rsidRPr="002F63B1">
        <w:rPr>
          <w:sz w:val="22"/>
          <w:szCs w:val="22"/>
        </w:rPr>
        <w:t>penelitian</w:t>
      </w:r>
      <w:proofErr w:type="spellEnd"/>
      <w:r w:rsidRPr="002F63B1">
        <w:rPr>
          <w:sz w:val="22"/>
          <w:szCs w:val="22"/>
        </w:rPr>
        <w:t xml:space="preserve"> </w:t>
      </w:r>
      <w:proofErr w:type="spellStart"/>
      <w:r w:rsidRPr="002F63B1">
        <w:rPr>
          <w:sz w:val="22"/>
          <w:szCs w:val="22"/>
        </w:rPr>
        <w:t>ini</w:t>
      </w:r>
      <w:proofErr w:type="spellEnd"/>
      <w:r w:rsidRPr="002F63B1">
        <w:rPr>
          <w:sz w:val="22"/>
          <w:szCs w:val="22"/>
        </w:rPr>
        <w:t xml:space="preserve"> </w:t>
      </w:r>
      <w:proofErr w:type="spellStart"/>
      <w:r w:rsidRPr="002F63B1">
        <w:rPr>
          <w:sz w:val="22"/>
          <w:szCs w:val="22"/>
        </w:rPr>
        <w:t>dilakukan</w:t>
      </w:r>
      <w:proofErr w:type="spellEnd"/>
      <w:r w:rsidRPr="002F63B1">
        <w:rPr>
          <w:sz w:val="22"/>
          <w:szCs w:val="22"/>
        </w:rPr>
        <w:t xml:space="preserve"> </w:t>
      </w:r>
      <w:proofErr w:type="spellStart"/>
      <w:r w:rsidRPr="002F63B1">
        <w:rPr>
          <w:sz w:val="22"/>
          <w:szCs w:val="22"/>
        </w:rPr>
        <w:t>dengan</w:t>
      </w:r>
      <w:proofErr w:type="spellEnd"/>
      <w:r w:rsidRPr="002F63B1">
        <w:rPr>
          <w:sz w:val="22"/>
          <w:szCs w:val="22"/>
        </w:rPr>
        <w:t xml:space="preserve"> </w:t>
      </w:r>
      <w:proofErr w:type="spellStart"/>
      <w:r w:rsidRPr="002F63B1">
        <w:rPr>
          <w:sz w:val="22"/>
          <w:szCs w:val="22"/>
        </w:rPr>
        <w:t>menggunakan</w:t>
      </w:r>
      <w:proofErr w:type="spellEnd"/>
      <w:r w:rsidRPr="002F63B1">
        <w:rPr>
          <w:sz w:val="22"/>
          <w:szCs w:val="22"/>
        </w:rPr>
        <w:t xml:space="preserve"> </w:t>
      </w:r>
      <w:proofErr w:type="spellStart"/>
      <w:r w:rsidRPr="002F63B1">
        <w:rPr>
          <w:sz w:val="22"/>
          <w:szCs w:val="22"/>
        </w:rPr>
        <w:t>alat</w:t>
      </w:r>
      <w:proofErr w:type="spellEnd"/>
      <w:r w:rsidRPr="002F63B1">
        <w:rPr>
          <w:sz w:val="22"/>
          <w:szCs w:val="22"/>
        </w:rPr>
        <w:t xml:space="preserve"> </w:t>
      </w:r>
      <w:proofErr w:type="spellStart"/>
      <w:r w:rsidRPr="002F63B1">
        <w:rPr>
          <w:sz w:val="22"/>
          <w:szCs w:val="22"/>
        </w:rPr>
        <w:t>analisis</w:t>
      </w:r>
      <w:proofErr w:type="spellEnd"/>
      <w:r w:rsidRPr="002F63B1">
        <w:rPr>
          <w:sz w:val="22"/>
          <w:szCs w:val="22"/>
        </w:rPr>
        <w:t xml:space="preserve"> </w:t>
      </w:r>
      <w:proofErr w:type="spellStart"/>
      <w:r w:rsidRPr="002F63B1">
        <w:rPr>
          <w:sz w:val="22"/>
          <w:szCs w:val="22"/>
        </w:rPr>
        <w:t>statistik</w:t>
      </w:r>
      <w:proofErr w:type="spellEnd"/>
      <w:r w:rsidRPr="002F63B1">
        <w:rPr>
          <w:sz w:val="22"/>
          <w:szCs w:val="22"/>
        </w:rPr>
        <w:t xml:space="preserve">, </w:t>
      </w:r>
      <w:proofErr w:type="spellStart"/>
      <w:r w:rsidRPr="002F63B1">
        <w:rPr>
          <w:sz w:val="22"/>
          <w:szCs w:val="22"/>
        </w:rPr>
        <w:t>yaitu</w:t>
      </w:r>
      <w:proofErr w:type="spellEnd"/>
      <w:r w:rsidRPr="002F63B1">
        <w:rPr>
          <w:sz w:val="22"/>
          <w:szCs w:val="22"/>
        </w:rPr>
        <w:t xml:space="preserve"> </w:t>
      </w:r>
      <w:r w:rsidRPr="002F63B1">
        <w:rPr>
          <w:i/>
          <w:iCs/>
          <w:sz w:val="22"/>
          <w:szCs w:val="22"/>
        </w:rPr>
        <w:t>SPSS for Windows Release 23,00</w:t>
      </w:r>
      <w:r w:rsidRPr="002F63B1">
        <w:rPr>
          <w:i/>
          <w:iCs/>
          <w:sz w:val="22"/>
          <w:szCs w:val="22"/>
          <w:lang w:val="id-ID"/>
        </w:rPr>
        <w:t>.</w:t>
      </w:r>
    </w:p>
    <w:p w14:paraId="1C14F978" w14:textId="77777777" w:rsidR="000C3160" w:rsidRDefault="000C3160" w:rsidP="000C3160">
      <w:pPr>
        <w:tabs>
          <w:tab w:val="left" w:pos="426"/>
          <w:tab w:val="left" w:pos="709"/>
        </w:tabs>
        <w:spacing w:line="276" w:lineRule="auto"/>
        <w:jc w:val="both"/>
        <w:rPr>
          <w:b/>
          <w:bCs/>
          <w:sz w:val="22"/>
          <w:szCs w:val="22"/>
          <w:lang w:val="id-ID"/>
        </w:rPr>
      </w:pPr>
      <w:r>
        <w:rPr>
          <w:b/>
          <w:bCs/>
          <w:sz w:val="22"/>
          <w:szCs w:val="22"/>
          <w:lang w:val="id-ID"/>
        </w:rPr>
        <w:tab/>
        <w:t>a.</w:t>
      </w:r>
      <w:r>
        <w:rPr>
          <w:b/>
          <w:bCs/>
          <w:sz w:val="22"/>
          <w:szCs w:val="22"/>
          <w:lang w:val="id-ID"/>
        </w:rPr>
        <w:tab/>
      </w:r>
      <w:proofErr w:type="spellStart"/>
      <w:r w:rsidRPr="002F63B1">
        <w:rPr>
          <w:b/>
          <w:bCs/>
          <w:sz w:val="22"/>
          <w:szCs w:val="22"/>
        </w:rPr>
        <w:t>Analisis</w:t>
      </w:r>
      <w:proofErr w:type="spellEnd"/>
      <w:r w:rsidRPr="002F63B1">
        <w:rPr>
          <w:b/>
          <w:bCs/>
          <w:sz w:val="22"/>
          <w:szCs w:val="22"/>
        </w:rPr>
        <w:t xml:space="preserve"> </w:t>
      </w:r>
      <w:proofErr w:type="spellStart"/>
      <w:r w:rsidRPr="002F63B1">
        <w:rPr>
          <w:b/>
          <w:bCs/>
          <w:sz w:val="22"/>
          <w:szCs w:val="22"/>
        </w:rPr>
        <w:t>Regresi</w:t>
      </w:r>
      <w:proofErr w:type="spellEnd"/>
      <w:r w:rsidRPr="002F63B1">
        <w:rPr>
          <w:b/>
          <w:bCs/>
          <w:sz w:val="22"/>
          <w:szCs w:val="22"/>
        </w:rPr>
        <w:t xml:space="preserve"> Linier </w:t>
      </w:r>
      <w:proofErr w:type="spellStart"/>
      <w:r w:rsidRPr="002F63B1">
        <w:rPr>
          <w:b/>
          <w:bCs/>
          <w:sz w:val="22"/>
          <w:szCs w:val="22"/>
        </w:rPr>
        <w:t>Berganda</w:t>
      </w:r>
      <w:proofErr w:type="spellEnd"/>
    </w:p>
    <w:p w14:paraId="6BB341AA" w14:textId="77777777" w:rsidR="000C3160" w:rsidRPr="000A1179" w:rsidRDefault="000C3160" w:rsidP="000C3160">
      <w:pPr>
        <w:tabs>
          <w:tab w:val="left" w:pos="709"/>
        </w:tabs>
        <w:spacing w:after="120" w:line="276" w:lineRule="auto"/>
        <w:jc w:val="both"/>
        <w:rPr>
          <w:bCs/>
          <w:sz w:val="22"/>
          <w:szCs w:val="22"/>
          <w:lang w:val="id-ID"/>
        </w:rPr>
      </w:pPr>
      <w:r>
        <w:rPr>
          <w:bCs/>
          <w:sz w:val="22"/>
          <w:szCs w:val="22"/>
          <w:lang w:val="id-ID"/>
        </w:rPr>
        <w:tab/>
      </w:r>
      <w:proofErr w:type="spellStart"/>
      <w:r w:rsidRPr="002F63B1">
        <w:rPr>
          <w:sz w:val="22"/>
          <w:szCs w:val="22"/>
        </w:rPr>
        <w:t>Berdasarkan</w:t>
      </w:r>
      <w:proofErr w:type="spellEnd"/>
      <w:r w:rsidRPr="002F63B1">
        <w:rPr>
          <w:sz w:val="22"/>
          <w:szCs w:val="22"/>
        </w:rPr>
        <w:t xml:space="preserve"> </w:t>
      </w:r>
      <w:proofErr w:type="spellStart"/>
      <w:r w:rsidRPr="002F63B1">
        <w:rPr>
          <w:sz w:val="22"/>
          <w:szCs w:val="22"/>
        </w:rPr>
        <w:t>perhitungan</w:t>
      </w:r>
      <w:proofErr w:type="spellEnd"/>
      <w:r w:rsidRPr="002F63B1">
        <w:rPr>
          <w:sz w:val="22"/>
          <w:szCs w:val="22"/>
        </w:rPr>
        <w:t xml:space="preserve"> </w:t>
      </w:r>
      <w:proofErr w:type="spellStart"/>
      <w:r w:rsidRPr="002F63B1">
        <w:rPr>
          <w:sz w:val="22"/>
          <w:szCs w:val="22"/>
        </w:rPr>
        <w:t>dengan</w:t>
      </w:r>
      <w:proofErr w:type="spellEnd"/>
      <w:r w:rsidRPr="002F63B1">
        <w:rPr>
          <w:sz w:val="22"/>
          <w:szCs w:val="22"/>
        </w:rPr>
        <w:t xml:space="preserve"> </w:t>
      </w:r>
      <w:proofErr w:type="spellStart"/>
      <w:r w:rsidRPr="002F63B1">
        <w:rPr>
          <w:sz w:val="22"/>
          <w:szCs w:val="22"/>
        </w:rPr>
        <w:t>menggunakan</w:t>
      </w:r>
      <w:proofErr w:type="spellEnd"/>
      <w:r w:rsidRPr="002F63B1">
        <w:rPr>
          <w:sz w:val="22"/>
          <w:szCs w:val="22"/>
        </w:rPr>
        <w:t xml:space="preserve"> program </w:t>
      </w:r>
      <w:r w:rsidRPr="002F63B1">
        <w:rPr>
          <w:i/>
          <w:iCs/>
          <w:sz w:val="22"/>
          <w:szCs w:val="22"/>
        </w:rPr>
        <w:t xml:space="preserve">SPSS for Windows Release 23,00 </w:t>
      </w:r>
      <w:proofErr w:type="spellStart"/>
      <w:r w:rsidRPr="002F63B1">
        <w:rPr>
          <w:sz w:val="22"/>
          <w:szCs w:val="22"/>
        </w:rPr>
        <w:t>diperoleh</w:t>
      </w:r>
      <w:proofErr w:type="spellEnd"/>
      <w:r w:rsidRPr="002F63B1">
        <w:rPr>
          <w:sz w:val="22"/>
          <w:szCs w:val="22"/>
        </w:rPr>
        <w:t xml:space="preserve"> </w:t>
      </w:r>
      <w:proofErr w:type="spellStart"/>
      <w:r w:rsidRPr="002F63B1">
        <w:rPr>
          <w:sz w:val="22"/>
          <w:szCs w:val="22"/>
        </w:rPr>
        <w:t>hasil</w:t>
      </w:r>
      <w:proofErr w:type="spellEnd"/>
      <w:r w:rsidRPr="002F63B1">
        <w:rPr>
          <w:sz w:val="22"/>
          <w:szCs w:val="22"/>
        </w:rPr>
        <w:t xml:space="preserve"> </w:t>
      </w:r>
      <w:proofErr w:type="spellStart"/>
      <w:r w:rsidRPr="002F63B1">
        <w:rPr>
          <w:sz w:val="22"/>
          <w:szCs w:val="22"/>
        </w:rPr>
        <w:t>regresi</w:t>
      </w:r>
      <w:proofErr w:type="spellEnd"/>
      <w:r w:rsidRPr="002F63B1">
        <w:rPr>
          <w:sz w:val="22"/>
          <w:szCs w:val="22"/>
        </w:rPr>
        <w:t xml:space="preserve"> </w:t>
      </w:r>
      <w:proofErr w:type="spellStart"/>
      <w:r w:rsidRPr="002F63B1">
        <w:rPr>
          <w:sz w:val="22"/>
          <w:szCs w:val="22"/>
        </w:rPr>
        <w:t>sebagai</w:t>
      </w:r>
      <w:proofErr w:type="spellEnd"/>
      <w:r w:rsidRPr="002F63B1">
        <w:rPr>
          <w:sz w:val="22"/>
          <w:szCs w:val="22"/>
        </w:rPr>
        <w:t xml:space="preserve"> </w:t>
      </w:r>
      <w:proofErr w:type="spellStart"/>
      <w:r w:rsidRPr="002F63B1">
        <w:rPr>
          <w:sz w:val="22"/>
          <w:szCs w:val="22"/>
        </w:rPr>
        <w:t>berikut</w:t>
      </w:r>
      <w:proofErr w:type="spellEnd"/>
      <w:r w:rsidRPr="002F63B1">
        <w:rPr>
          <w:sz w:val="22"/>
          <w:szCs w:val="22"/>
        </w:rPr>
        <w:t>:</w:t>
      </w:r>
    </w:p>
    <w:tbl>
      <w:tblPr>
        <w:tblpPr w:leftFromText="180" w:rightFromText="180" w:bottomFromText="200" w:vertAnchor="text" w:horzAnchor="margin" w:tblpXSpec="center" w:tblpY="414"/>
        <w:tblW w:w="7935" w:type="dxa"/>
        <w:tblLayout w:type="fixed"/>
        <w:tblCellMar>
          <w:left w:w="0" w:type="dxa"/>
          <w:right w:w="0" w:type="dxa"/>
        </w:tblCellMar>
        <w:tblLook w:val="04A0" w:firstRow="1" w:lastRow="0" w:firstColumn="1" w:lastColumn="0" w:noHBand="0" w:noVBand="1"/>
      </w:tblPr>
      <w:tblGrid>
        <w:gridCol w:w="39"/>
        <w:gridCol w:w="1236"/>
        <w:gridCol w:w="1134"/>
        <w:gridCol w:w="1134"/>
        <w:gridCol w:w="1457"/>
        <w:gridCol w:w="810"/>
        <w:gridCol w:w="709"/>
        <w:gridCol w:w="1416"/>
      </w:tblGrid>
      <w:tr w:rsidR="000C3160" w:rsidRPr="002F63B1" w14:paraId="11308BE6" w14:textId="77777777" w:rsidTr="00D84BC2">
        <w:trPr>
          <w:cantSplit/>
        </w:trPr>
        <w:tc>
          <w:tcPr>
            <w:tcW w:w="7935" w:type="dxa"/>
            <w:gridSpan w:val="8"/>
            <w:tcBorders>
              <w:top w:val="nil"/>
              <w:left w:val="nil"/>
              <w:bottom w:val="single" w:sz="4" w:space="0" w:color="3B3838" w:themeColor="background2" w:themeShade="40"/>
              <w:right w:val="nil"/>
            </w:tcBorders>
            <w:shd w:val="clear" w:color="auto" w:fill="FFFFFF"/>
            <w:vAlign w:val="center"/>
            <w:hideMark/>
          </w:tcPr>
          <w:p w14:paraId="56EB0520" w14:textId="77777777" w:rsidR="000C3160" w:rsidRPr="002F63B1" w:rsidRDefault="000C3160" w:rsidP="00D84BC2">
            <w:pPr>
              <w:tabs>
                <w:tab w:val="left" w:pos="0"/>
              </w:tabs>
              <w:autoSpaceDE w:val="0"/>
              <w:autoSpaceDN w:val="0"/>
              <w:adjustRightInd w:val="0"/>
              <w:jc w:val="center"/>
              <w:rPr>
                <w:sz w:val="22"/>
                <w:szCs w:val="22"/>
              </w:rPr>
            </w:pPr>
            <w:proofErr w:type="spellStart"/>
            <w:r w:rsidRPr="002F63B1">
              <w:rPr>
                <w:b/>
                <w:bCs/>
                <w:sz w:val="22"/>
                <w:szCs w:val="22"/>
              </w:rPr>
              <w:t>Coefficients</w:t>
            </w:r>
            <w:r w:rsidRPr="002F63B1">
              <w:rPr>
                <w:b/>
                <w:bCs/>
                <w:sz w:val="22"/>
                <w:szCs w:val="22"/>
                <w:vertAlign w:val="superscript"/>
              </w:rPr>
              <w:t>a</w:t>
            </w:r>
            <w:proofErr w:type="spellEnd"/>
          </w:p>
        </w:tc>
      </w:tr>
      <w:tr w:rsidR="000C3160" w:rsidRPr="002F63B1" w14:paraId="4BC23811" w14:textId="77777777" w:rsidTr="00D84BC2">
        <w:trPr>
          <w:cantSplit/>
        </w:trPr>
        <w:tc>
          <w:tcPr>
            <w:tcW w:w="1275" w:type="dxa"/>
            <w:gridSpan w:val="2"/>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0E739FEB" w14:textId="77777777" w:rsidR="000C3160" w:rsidRPr="002F63B1" w:rsidRDefault="000C3160" w:rsidP="00D84BC2">
            <w:pPr>
              <w:tabs>
                <w:tab w:val="left" w:pos="0"/>
              </w:tabs>
              <w:autoSpaceDE w:val="0"/>
              <w:autoSpaceDN w:val="0"/>
              <w:adjustRightInd w:val="0"/>
              <w:jc w:val="center"/>
              <w:rPr>
                <w:b/>
                <w:sz w:val="22"/>
                <w:szCs w:val="22"/>
              </w:rPr>
            </w:pPr>
            <w:r w:rsidRPr="002F63B1">
              <w:rPr>
                <w:b/>
                <w:sz w:val="22"/>
                <w:szCs w:val="22"/>
              </w:rPr>
              <w:t>Model</w:t>
            </w:r>
          </w:p>
        </w:tc>
        <w:tc>
          <w:tcPr>
            <w:tcW w:w="2268" w:type="dxa"/>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04CAB80B" w14:textId="77777777" w:rsidR="000C3160" w:rsidRPr="002F63B1" w:rsidRDefault="000C3160" w:rsidP="00D84BC2">
            <w:pPr>
              <w:tabs>
                <w:tab w:val="left" w:pos="0"/>
              </w:tabs>
              <w:autoSpaceDE w:val="0"/>
              <w:autoSpaceDN w:val="0"/>
              <w:adjustRightInd w:val="0"/>
              <w:jc w:val="center"/>
              <w:rPr>
                <w:b/>
                <w:sz w:val="22"/>
                <w:szCs w:val="22"/>
              </w:rPr>
            </w:pPr>
            <w:r w:rsidRPr="002F63B1">
              <w:rPr>
                <w:b/>
                <w:sz w:val="22"/>
                <w:szCs w:val="22"/>
              </w:rPr>
              <w:t>Unstandardized Coefficients</w:t>
            </w:r>
          </w:p>
        </w:tc>
        <w:tc>
          <w:tcPr>
            <w:tcW w:w="145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70031DEA" w14:textId="77777777" w:rsidR="000C3160" w:rsidRPr="002F63B1" w:rsidRDefault="000C3160" w:rsidP="00D84BC2">
            <w:pPr>
              <w:tabs>
                <w:tab w:val="left" w:pos="0"/>
              </w:tabs>
              <w:autoSpaceDE w:val="0"/>
              <w:autoSpaceDN w:val="0"/>
              <w:adjustRightInd w:val="0"/>
              <w:jc w:val="center"/>
              <w:rPr>
                <w:b/>
                <w:sz w:val="22"/>
                <w:szCs w:val="22"/>
              </w:rPr>
            </w:pPr>
            <w:r w:rsidRPr="002F63B1">
              <w:rPr>
                <w:b/>
                <w:sz w:val="22"/>
                <w:szCs w:val="22"/>
              </w:rPr>
              <w:t>Standardized Coefficients</w:t>
            </w:r>
          </w:p>
        </w:tc>
        <w:tc>
          <w:tcPr>
            <w:tcW w:w="810"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429F8262" w14:textId="77777777" w:rsidR="000C3160" w:rsidRPr="002F63B1" w:rsidRDefault="000C3160" w:rsidP="00D84BC2">
            <w:pPr>
              <w:tabs>
                <w:tab w:val="left" w:pos="0"/>
              </w:tabs>
              <w:autoSpaceDE w:val="0"/>
              <w:autoSpaceDN w:val="0"/>
              <w:adjustRightInd w:val="0"/>
              <w:jc w:val="center"/>
              <w:rPr>
                <w:b/>
                <w:sz w:val="22"/>
                <w:szCs w:val="22"/>
              </w:rPr>
            </w:pPr>
            <w:r w:rsidRPr="002F63B1">
              <w:rPr>
                <w:b/>
                <w:sz w:val="22"/>
                <w:szCs w:val="22"/>
              </w:rPr>
              <w:t>T</w:t>
            </w:r>
          </w:p>
        </w:tc>
        <w:tc>
          <w:tcPr>
            <w:tcW w:w="709"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7C59C47C" w14:textId="77777777" w:rsidR="000C3160" w:rsidRPr="002F63B1" w:rsidRDefault="000C3160" w:rsidP="00D84BC2">
            <w:pPr>
              <w:tabs>
                <w:tab w:val="left" w:pos="0"/>
              </w:tabs>
              <w:autoSpaceDE w:val="0"/>
              <w:autoSpaceDN w:val="0"/>
              <w:adjustRightInd w:val="0"/>
              <w:jc w:val="center"/>
              <w:rPr>
                <w:b/>
                <w:sz w:val="22"/>
                <w:szCs w:val="22"/>
              </w:rPr>
            </w:pPr>
            <w:r w:rsidRPr="002F63B1">
              <w:rPr>
                <w:b/>
                <w:sz w:val="22"/>
                <w:szCs w:val="22"/>
              </w:rPr>
              <w:t>Sig.</w:t>
            </w:r>
          </w:p>
        </w:tc>
        <w:tc>
          <w:tcPr>
            <w:tcW w:w="1416" w:type="dxa"/>
            <w:tcBorders>
              <w:top w:val="single" w:sz="4" w:space="0" w:color="3B3838" w:themeColor="background2" w:themeShade="40"/>
              <w:left w:val="single" w:sz="4" w:space="0" w:color="3B3838" w:themeColor="background2" w:themeShade="40"/>
              <w:right w:val="single" w:sz="4" w:space="0" w:color="3B3838" w:themeColor="background2" w:themeShade="40"/>
            </w:tcBorders>
            <w:shd w:val="clear" w:color="auto" w:fill="FFFFFF"/>
            <w:vAlign w:val="bottom"/>
            <w:hideMark/>
          </w:tcPr>
          <w:p w14:paraId="1AD3D5EA" w14:textId="77777777" w:rsidR="000C3160" w:rsidRPr="002F63B1" w:rsidRDefault="000C3160" w:rsidP="00D84BC2">
            <w:pPr>
              <w:tabs>
                <w:tab w:val="left" w:pos="0"/>
              </w:tabs>
              <w:autoSpaceDE w:val="0"/>
              <w:autoSpaceDN w:val="0"/>
              <w:adjustRightInd w:val="0"/>
              <w:jc w:val="center"/>
              <w:rPr>
                <w:b/>
                <w:sz w:val="22"/>
                <w:szCs w:val="22"/>
              </w:rPr>
            </w:pPr>
            <w:r w:rsidRPr="002F63B1">
              <w:rPr>
                <w:b/>
                <w:sz w:val="22"/>
                <w:szCs w:val="22"/>
              </w:rPr>
              <w:t>Correlations</w:t>
            </w:r>
          </w:p>
        </w:tc>
      </w:tr>
      <w:tr w:rsidR="000C3160" w:rsidRPr="002F63B1" w14:paraId="5145D82D" w14:textId="77777777" w:rsidTr="00D84BC2">
        <w:trPr>
          <w:cantSplit/>
        </w:trPr>
        <w:tc>
          <w:tcPr>
            <w:tcW w:w="1275" w:type="dxa"/>
            <w:gridSpan w:val="2"/>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74EDB7A5" w14:textId="77777777" w:rsidR="000C3160" w:rsidRPr="002F63B1" w:rsidRDefault="000C3160" w:rsidP="00D84BC2">
            <w:pPr>
              <w:rPr>
                <w:b/>
                <w:sz w:val="22"/>
                <w:szCs w:val="22"/>
              </w:rPr>
            </w:pPr>
          </w:p>
        </w:tc>
        <w:tc>
          <w:tcPr>
            <w:tcW w:w="113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5EAB1C1E" w14:textId="77777777" w:rsidR="000C3160" w:rsidRPr="002F63B1" w:rsidRDefault="000C3160" w:rsidP="00D84BC2">
            <w:pPr>
              <w:tabs>
                <w:tab w:val="left" w:pos="0"/>
              </w:tabs>
              <w:autoSpaceDE w:val="0"/>
              <w:autoSpaceDN w:val="0"/>
              <w:adjustRightInd w:val="0"/>
              <w:jc w:val="center"/>
              <w:rPr>
                <w:b/>
                <w:sz w:val="22"/>
                <w:szCs w:val="22"/>
              </w:rPr>
            </w:pPr>
            <w:r w:rsidRPr="002F63B1">
              <w:rPr>
                <w:b/>
                <w:sz w:val="22"/>
                <w:szCs w:val="22"/>
              </w:rPr>
              <w:t>B</w:t>
            </w:r>
          </w:p>
        </w:tc>
        <w:tc>
          <w:tcPr>
            <w:tcW w:w="1134"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65628962" w14:textId="77777777" w:rsidR="000C3160" w:rsidRPr="002F63B1" w:rsidRDefault="000C3160" w:rsidP="00D84BC2">
            <w:pPr>
              <w:tabs>
                <w:tab w:val="left" w:pos="0"/>
              </w:tabs>
              <w:autoSpaceDE w:val="0"/>
              <w:autoSpaceDN w:val="0"/>
              <w:adjustRightInd w:val="0"/>
              <w:jc w:val="center"/>
              <w:rPr>
                <w:b/>
                <w:sz w:val="22"/>
                <w:szCs w:val="22"/>
              </w:rPr>
            </w:pPr>
            <w:r w:rsidRPr="002F63B1">
              <w:rPr>
                <w:b/>
                <w:sz w:val="22"/>
                <w:szCs w:val="22"/>
              </w:rPr>
              <w:t>Std. Error</w:t>
            </w:r>
          </w:p>
        </w:tc>
        <w:tc>
          <w:tcPr>
            <w:tcW w:w="145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103D5051" w14:textId="77777777" w:rsidR="000C3160" w:rsidRPr="002F63B1" w:rsidRDefault="000C3160" w:rsidP="00D84BC2">
            <w:pPr>
              <w:tabs>
                <w:tab w:val="left" w:pos="0"/>
              </w:tabs>
              <w:autoSpaceDE w:val="0"/>
              <w:autoSpaceDN w:val="0"/>
              <w:adjustRightInd w:val="0"/>
              <w:jc w:val="center"/>
              <w:rPr>
                <w:b/>
                <w:sz w:val="22"/>
                <w:szCs w:val="22"/>
              </w:rPr>
            </w:pPr>
            <w:r w:rsidRPr="002F63B1">
              <w:rPr>
                <w:b/>
                <w:sz w:val="22"/>
                <w:szCs w:val="22"/>
              </w:rPr>
              <w:t>Beta</w:t>
            </w:r>
          </w:p>
        </w:tc>
        <w:tc>
          <w:tcPr>
            <w:tcW w:w="810"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1B3EF37E" w14:textId="77777777" w:rsidR="000C3160" w:rsidRPr="002F63B1" w:rsidRDefault="000C3160" w:rsidP="00D84BC2">
            <w:pPr>
              <w:rPr>
                <w:b/>
                <w:sz w:val="22"/>
                <w:szCs w:val="22"/>
              </w:rPr>
            </w:pPr>
          </w:p>
        </w:tc>
        <w:tc>
          <w:tcPr>
            <w:tcW w:w="709"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vAlign w:val="center"/>
            <w:hideMark/>
          </w:tcPr>
          <w:p w14:paraId="590FE7DD" w14:textId="77777777" w:rsidR="000C3160" w:rsidRPr="002F63B1" w:rsidRDefault="000C3160" w:rsidP="00D84BC2">
            <w:pPr>
              <w:rPr>
                <w:b/>
                <w:sz w:val="22"/>
                <w:szCs w:val="22"/>
              </w:rPr>
            </w:pPr>
          </w:p>
        </w:tc>
        <w:tc>
          <w:tcPr>
            <w:tcW w:w="1416" w:type="dxa"/>
            <w:tcBorders>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hideMark/>
          </w:tcPr>
          <w:p w14:paraId="523EE0E0" w14:textId="77777777" w:rsidR="000C3160" w:rsidRPr="002F63B1" w:rsidRDefault="000C3160" w:rsidP="00D84BC2">
            <w:pPr>
              <w:tabs>
                <w:tab w:val="left" w:pos="0"/>
              </w:tabs>
              <w:autoSpaceDE w:val="0"/>
              <w:autoSpaceDN w:val="0"/>
              <w:adjustRightInd w:val="0"/>
              <w:jc w:val="center"/>
              <w:rPr>
                <w:b/>
                <w:sz w:val="22"/>
                <w:szCs w:val="22"/>
              </w:rPr>
            </w:pPr>
            <w:r w:rsidRPr="002F63B1">
              <w:rPr>
                <w:b/>
                <w:sz w:val="22"/>
                <w:szCs w:val="22"/>
              </w:rPr>
              <w:t>Partial</w:t>
            </w:r>
          </w:p>
        </w:tc>
      </w:tr>
      <w:tr w:rsidR="000C3160" w:rsidRPr="002F63B1" w14:paraId="632DC4F4" w14:textId="77777777" w:rsidTr="00D84BC2">
        <w:trPr>
          <w:cantSplit/>
        </w:trPr>
        <w:tc>
          <w:tcPr>
            <w:tcW w:w="39" w:type="dxa"/>
            <w:vMerge w:val="restart"/>
            <w:tcBorders>
              <w:top w:val="nil"/>
              <w:left w:val="single" w:sz="4" w:space="0" w:color="3B3838" w:themeColor="background2" w:themeShade="40"/>
              <w:bottom w:val="nil"/>
              <w:right w:val="nil"/>
            </w:tcBorders>
            <w:shd w:val="clear" w:color="auto" w:fill="FFFFFF"/>
            <w:hideMark/>
          </w:tcPr>
          <w:p w14:paraId="7F831846" w14:textId="77777777" w:rsidR="000C3160" w:rsidRPr="002F63B1" w:rsidRDefault="000C3160" w:rsidP="00D84BC2">
            <w:pPr>
              <w:tabs>
                <w:tab w:val="left" w:pos="0"/>
              </w:tabs>
              <w:autoSpaceDE w:val="0"/>
              <w:autoSpaceDN w:val="0"/>
              <w:adjustRightInd w:val="0"/>
              <w:spacing w:after="120"/>
              <w:jc w:val="center"/>
              <w:rPr>
                <w:sz w:val="22"/>
                <w:szCs w:val="22"/>
              </w:rPr>
            </w:pPr>
            <w:r w:rsidRPr="002F63B1">
              <w:rPr>
                <w:sz w:val="22"/>
                <w:szCs w:val="22"/>
              </w:rPr>
              <w:t>1</w:t>
            </w:r>
          </w:p>
        </w:tc>
        <w:tc>
          <w:tcPr>
            <w:tcW w:w="1236" w:type="dxa"/>
            <w:tcBorders>
              <w:top w:val="nil"/>
              <w:left w:val="nil"/>
              <w:bottom w:val="nil"/>
              <w:right w:val="single" w:sz="4" w:space="0" w:color="3B3838" w:themeColor="background2" w:themeShade="40"/>
            </w:tcBorders>
            <w:shd w:val="clear" w:color="auto" w:fill="FFFFFF"/>
            <w:hideMark/>
          </w:tcPr>
          <w:p w14:paraId="63474524"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(Constant)</w:t>
            </w:r>
          </w:p>
        </w:tc>
        <w:tc>
          <w:tcPr>
            <w:tcW w:w="1134"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40345EE7"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-130.837</w:t>
            </w:r>
          </w:p>
        </w:tc>
        <w:tc>
          <w:tcPr>
            <w:tcW w:w="1134"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3429A22E"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227.598</w:t>
            </w:r>
          </w:p>
        </w:tc>
        <w:tc>
          <w:tcPr>
            <w:tcW w:w="1457"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tcPr>
          <w:p w14:paraId="3C3F8585" w14:textId="77777777" w:rsidR="000C3160" w:rsidRPr="002F63B1" w:rsidRDefault="000C3160" w:rsidP="00D84BC2">
            <w:pPr>
              <w:tabs>
                <w:tab w:val="left" w:pos="0"/>
              </w:tabs>
              <w:autoSpaceDE w:val="0"/>
              <w:autoSpaceDN w:val="0"/>
              <w:adjustRightInd w:val="0"/>
              <w:spacing w:after="60"/>
              <w:jc w:val="center"/>
              <w:rPr>
                <w:sz w:val="22"/>
                <w:szCs w:val="22"/>
              </w:rPr>
            </w:pPr>
          </w:p>
        </w:tc>
        <w:tc>
          <w:tcPr>
            <w:tcW w:w="810"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6BF20BBE"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-.575</w:t>
            </w:r>
          </w:p>
        </w:tc>
        <w:tc>
          <w:tcPr>
            <w:tcW w:w="709"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3FB95C5A"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.574</w:t>
            </w:r>
          </w:p>
        </w:tc>
        <w:tc>
          <w:tcPr>
            <w:tcW w:w="1416"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tcPr>
          <w:p w14:paraId="4518CAED" w14:textId="77777777" w:rsidR="000C3160" w:rsidRPr="002F63B1" w:rsidRDefault="000C3160" w:rsidP="00D84BC2">
            <w:pPr>
              <w:tabs>
                <w:tab w:val="left" w:pos="0"/>
              </w:tabs>
              <w:autoSpaceDE w:val="0"/>
              <w:autoSpaceDN w:val="0"/>
              <w:adjustRightInd w:val="0"/>
              <w:spacing w:after="60"/>
              <w:jc w:val="center"/>
              <w:rPr>
                <w:sz w:val="22"/>
                <w:szCs w:val="22"/>
              </w:rPr>
            </w:pPr>
          </w:p>
        </w:tc>
      </w:tr>
      <w:tr w:rsidR="000C3160" w:rsidRPr="002F63B1" w14:paraId="4B4210B7" w14:textId="77777777" w:rsidTr="00D84BC2">
        <w:trPr>
          <w:cantSplit/>
        </w:trPr>
        <w:tc>
          <w:tcPr>
            <w:tcW w:w="39" w:type="dxa"/>
            <w:vMerge/>
            <w:tcBorders>
              <w:top w:val="nil"/>
              <w:left w:val="single" w:sz="4" w:space="0" w:color="3B3838" w:themeColor="background2" w:themeShade="40"/>
              <w:bottom w:val="nil"/>
              <w:right w:val="nil"/>
            </w:tcBorders>
            <w:vAlign w:val="center"/>
            <w:hideMark/>
          </w:tcPr>
          <w:p w14:paraId="6DE9C331" w14:textId="77777777" w:rsidR="000C3160" w:rsidRPr="002F63B1" w:rsidRDefault="000C3160" w:rsidP="00D84BC2">
            <w:pPr>
              <w:rPr>
                <w:sz w:val="22"/>
                <w:szCs w:val="22"/>
              </w:rPr>
            </w:pPr>
          </w:p>
        </w:tc>
        <w:tc>
          <w:tcPr>
            <w:tcW w:w="1236" w:type="dxa"/>
            <w:tcBorders>
              <w:top w:val="nil"/>
              <w:left w:val="nil"/>
              <w:bottom w:val="nil"/>
              <w:right w:val="single" w:sz="4" w:space="0" w:color="3B3838" w:themeColor="background2" w:themeShade="40"/>
            </w:tcBorders>
            <w:shd w:val="clear" w:color="auto" w:fill="FFFFFF"/>
            <w:hideMark/>
          </w:tcPr>
          <w:p w14:paraId="3BF226FD"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ROA</w:t>
            </w:r>
          </w:p>
        </w:tc>
        <w:tc>
          <w:tcPr>
            <w:tcW w:w="1134"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53CE78DF"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6.757</w:t>
            </w:r>
          </w:p>
        </w:tc>
        <w:tc>
          <w:tcPr>
            <w:tcW w:w="1134"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32FFEF5C"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2.882</w:t>
            </w:r>
          </w:p>
        </w:tc>
        <w:tc>
          <w:tcPr>
            <w:tcW w:w="1457"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1F8E68ED"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.739</w:t>
            </w:r>
          </w:p>
        </w:tc>
        <w:tc>
          <w:tcPr>
            <w:tcW w:w="810"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355C1108"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2.395</w:t>
            </w:r>
          </w:p>
        </w:tc>
        <w:tc>
          <w:tcPr>
            <w:tcW w:w="709"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28063DF1"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.030</w:t>
            </w:r>
          </w:p>
        </w:tc>
        <w:tc>
          <w:tcPr>
            <w:tcW w:w="1416"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12831ED2"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.526</w:t>
            </w:r>
          </w:p>
        </w:tc>
      </w:tr>
      <w:tr w:rsidR="000C3160" w:rsidRPr="002F63B1" w14:paraId="5A9A9C9D" w14:textId="77777777" w:rsidTr="00D84BC2">
        <w:trPr>
          <w:cantSplit/>
        </w:trPr>
        <w:tc>
          <w:tcPr>
            <w:tcW w:w="39" w:type="dxa"/>
            <w:vMerge/>
            <w:tcBorders>
              <w:top w:val="nil"/>
              <w:left w:val="single" w:sz="4" w:space="0" w:color="3B3838" w:themeColor="background2" w:themeShade="40"/>
              <w:bottom w:val="nil"/>
              <w:right w:val="nil"/>
            </w:tcBorders>
            <w:vAlign w:val="center"/>
            <w:hideMark/>
          </w:tcPr>
          <w:p w14:paraId="40881FB0" w14:textId="77777777" w:rsidR="000C3160" w:rsidRPr="002F63B1" w:rsidRDefault="000C3160" w:rsidP="00D84BC2">
            <w:pPr>
              <w:rPr>
                <w:sz w:val="22"/>
                <w:szCs w:val="22"/>
              </w:rPr>
            </w:pPr>
          </w:p>
        </w:tc>
        <w:tc>
          <w:tcPr>
            <w:tcW w:w="1236" w:type="dxa"/>
            <w:tcBorders>
              <w:top w:val="nil"/>
              <w:left w:val="nil"/>
              <w:bottom w:val="nil"/>
              <w:right w:val="single" w:sz="4" w:space="0" w:color="3B3838" w:themeColor="background2" w:themeShade="40"/>
            </w:tcBorders>
            <w:shd w:val="clear" w:color="auto" w:fill="FFFFFF"/>
            <w:hideMark/>
          </w:tcPr>
          <w:p w14:paraId="4134694C"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EPS</w:t>
            </w:r>
          </w:p>
        </w:tc>
        <w:tc>
          <w:tcPr>
            <w:tcW w:w="1134"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12B85198"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.325</w:t>
            </w:r>
          </w:p>
        </w:tc>
        <w:tc>
          <w:tcPr>
            <w:tcW w:w="1134"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441EE48C"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.450</w:t>
            </w:r>
          </w:p>
        </w:tc>
        <w:tc>
          <w:tcPr>
            <w:tcW w:w="1457"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7032AEC4"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.184</w:t>
            </w:r>
          </w:p>
        </w:tc>
        <w:tc>
          <w:tcPr>
            <w:tcW w:w="810"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63678239"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.722</w:t>
            </w:r>
          </w:p>
        </w:tc>
        <w:tc>
          <w:tcPr>
            <w:tcW w:w="709"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14FBA9A3"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.482</w:t>
            </w:r>
          </w:p>
        </w:tc>
        <w:tc>
          <w:tcPr>
            <w:tcW w:w="1416"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15A79F65"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.183</w:t>
            </w:r>
          </w:p>
        </w:tc>
      </w:tr>
      <w:tr w:rsidR="000C3160" w:rsidRPr="002F63B1" w14:paraId="2B3924D9" w14:textId="77777777" w:rsidTr="00D84BC2">
        <w:trPr>
          <w:cantSplit/>
        </w:trPr>
        <w:tc>
          <w:tcPr>
            <w:tcW w:w="39" w:type="dxa"/>
            <w:vMerge/>
            <w:tcBorders>
              <w:top w:val="nil"/>
              <w:left w:val="single" w:sz="4" w:space="0" w:color="3B3838" w:themeColor="background2" w:themeShade="40"/>
              <w:bottom w:val="nil"/>
              <w:right w:val="nil"/>
            </w:tcBorders>
            <w:vAlign w:val="center"/>
            <w:hideMark/>
          </w:tcPr>
          <w:p w14:paraId="78771257" w14:textId="77777777" w:rsidR="000C3160" w:rsidRPr="002F63B1" w:rsidRDefault="000C3160" w:rsidP="00D84BC2">
            <w:pPr>
              <w:rPr>
                <w:sz w:val="22"/>
                <w:szCs w:val="22"/>
              </w:rPr>
            </w:pPr>
          </w:p>
        </w:tc>
        <w:tc>
          <w:tcPr>
            <w:tcW w:w="1236" w:type="dxa"/>
            <w:tcBorders>
              <w:top w:val="nil"/>
              <w:left w:val="nil"/>
              <w:bottom w:val="single" w:sz="4" w:space="0" w:color="3B3838" w:themeColor="background2" w:themeShade="40"/>
              <w:right w:val="single" w:sz="4" w:space="0" w:color="3B3838" w:themeColor="background2" w:themeShade="40"/>
            </w:tcBorders>
            <w:shd w:val="clear" w:color="auto" w:fill="FFFFFF"/>
            <w:hideMark/>
          </w:tcPr>
          <w:p w14:paraId="0B07959C"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PER</w:t>
            </w:r>
          </w:p>
        </w:tc>
        <w:tc>
          <w:tcPr>
            <w:tcW w:w="1134"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3D033AD8"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1.275</w:t>
            </w:r>
          </w:p>
        </w:tc>
        <w:tc>
          <w:tcPr>
            <w:tcW w:w="1134"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3FF53AA6"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.250</w:t>
            </w:r>
          </w:p>
        </w:tc>
        <w:tc>
          <w:tcPr>
            <w:tcW w:w="1457"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3DD7C567"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1.110</w:t>
            </w:r>
          </w:p>
        </w:tc>
        <w:tc>
          <w:tcPr>
            <w:tcW w:w="810"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19BCC4C1"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5.100</w:t>
            </w:r>
          </w:p>
        </w:tc>
        <w:tc>
          <w:tcPr>
            <w:tcW w:w="709"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79D4ECC3"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.000</w:t>
            </w:r>
          </w:p>
        </w:tc>
        <w:tc>
          <w:tcPr>
            <w:tcW w:w="1416"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788BEE12" w14:textId="77777777" w:rsidR="000C3160" w:rsidRPr="002F63B1" w:rsidRDefault="000C3160" w:rsidP="00D84BC2">
            <w:pPr>
              <w:tabs>
                <w:tab w:val="left" w:pos="0"/>
              </w:tabs>
              <w:autoSpaceDE w:val="0"/>
              <w:autoSpaceDN w:val="0"/>
              <w:adjustRightInd w:val="0"/>
              <w:spacing w:after="60"/>
              <w:jc w:val="center"/>
              <w:rPr>
                <w:sz w:val="22"/>
                <w:szCs w:val="22"/>
              </w:rPr>
            </w:pPr>
            <w:r w:rsidRPr="002F63B1">
              <w:rPr>
                <w:sz w:val="22"/>
                <w:szCs w:val="22"/>
              </w:rPr>
              <w:t>.778</w:t>
            </w:r>
          </w:p>
        </w:tc>
      </w:tr>
      <w:tr w:rsidR="000C3160" w:rsidRPr="002F63B1" w14:paraId="2E412D9C" w14:textId="77777777" w:rsidTr="00D84BC2">
        <w:trPr>
          <w:cantSplit/>
        </w:trPr>
        <w:tc>
          <w:tcPr>
            <w:tcW w:w="7935" w:type="dxa"/>
            <w:gridSpan w:val="8"/>
            <w:shd w:val="clear" w:color="auto" w:fill="FFFFFF"/>
            <w:hideMark/>
          </w:tcPr>
          <w:p w14:paraId="4A47597F" w14:textId="77777777" w:rsidR="000C3160" w:rsidRPr="00DB0A68" w:rsidRDefault="000C3160" w:rsidP="00D84BC2">
            <w:pPr>
              <w:tabs>
                <w:tab w:val="left" w:pos="0"/>
              </w:tabs>
              <w:autoSpaceDE w:val="0"/>
              <w:autoSpaceDN w:val="0"/>
              <w:adjustRightInd w:val="0"/>
              <w:jc w:val="both"/>
              <w:rPr>
                <w:sz w:val="20"/>
                <w:szCs w:val="20"/>
              </w:rPr>
            </w:pPr>
            <w:r w:rsidRPr="00DB0A68">
              <w:rPr>
                <w:sz w:val="20"/>
                <w:szCs w:val="20"/>
              </w:rPr>
              <w:t>a. Dependent Variable: Harga Saham</w:t>
            </w:r>
          </w:p>
        </w:tc>
      </w:tr>
    </w:tbl>
    <w:p w14:paraId="157F96A9" w14:textId="77777777" w:rsidR="000C3160" w:rsidRPr="002F63B1" w:rsidRDefault="000C3160" w:rsidP="000C3160">
      <w:pPr>
        <w:tabs>
          <w:tab w:val="left" w:pos="709"/>
        </w:tabs>
        <w:jc w:val="center"/>
        <w:rPr>
          <w:bCs/>
          <w:sz w:val="22"/>
          <w:szCs w:val="22"/>
          <w:lang w:val="id-ID"/>
        </w:rPr>
      </w:pPr>
      <w:proofErr w:type="spellStart"/>
      <w:r w:rsidRPr="002F63B1">
        <w:rPr>
          <w:bCs/>
          <w:sz w:val="22"/>
          <w:szCs w:val="22"/>
        </w:rPr>
        <w:t>Tabel</w:t>
      </w:r>
      <w:proofErr w:type="spellEnd"/>
      <w:r w:rsidRPr="002F63B1">
        <w:rPr>
          <w:bCs/>
          <w:sz w:val="22"/>
          <w:szCs w:val="22"/>
        </w:rPr>
        <w:t xml:space="preserve"> </w:t>
      </w:r>
      <w:r w:rsidRPr="002F63B1">
        <w:rPr>
          <w:bCs/>
          <w:sz w:val="22"/>
          <w:szCs w:val="22"/>
          <w:lang w:val="id-ID"/>
        </w:rPr>
        <w:t>5.</w:t>
      </w:r>
      <w:r w:rsidRPr="002F63B1">
        <w:rPr>
          <w:bCs/>
          <w:sz w:val="22"/>
          <w:szCs w:val="22"/>
        </w:rPr>
        <w:t xml:space="preserve"> Hasil </w:t>
      </w:r>
      <w:proofErr w:type="spellStart"/>
      <w:r w:rsidRPr="002F63B1">
        <w:rPr>
          <w:bCs/>
          <w:sz w:val="22"/>
          <w:szCs w:val="22"/>
        </w:rPr>
        <w:t>Analisis</w:t>
      </w:r>
      <w:proofErr w:type="spellEnd"/>
      <w:r w:rsidRPr="002F63B1">
        <w:rPr>
          <w:bCs/>
          <w:sz w:val="22"/>
          <w:szCs w:val="22"/>
        </w:rPr>
        <w:t xml:space="preserve"> </w:t>
      </w:r>
      <w:proofErr w:type="spellStart"/>
      <w:r w:rsidRPr="002F63B1">
        <w:rPr>
          <w:bCs/>
          <w:sz w:val="22"/>
          <w:szCs w:val="22"/>
        </w:rPr>
        <w:t>Regresi</w:t>
      </w:r>
      <w:proofErr w:type="spellEnd"/>
      <w:r w:rsidRPr="002F63B1">
        <w:rPr>
          <w:bCs/>
          <w:sz w:val="22"/>
          <w:szCs w:val="22"/>
        </w:rPr>
        <w:t xml:space="preserve"> </w:t>
      </w:r>
      <w:proofErr w:type="spellStart"/>
      <w:r w:rsidRPr="002F63B1">
        <w:rPr>
          <w:bCs/>
          <w:sz w:val="22"/>
          <w:szCs w:val="22"/>
        </w:rPr>
        <w:t>Berganda</w:t>
      </w:r>
      <w:proofErr w:type="spellEnd"/>
    </w:p>
    <w:p w14:paraId="5AC394D4" w14:textId="77777777" w:rsidR="000C3160" w:rsidRDefault="000C3160" w:rsidP="000C3160">
      <w:pPr>
        <w:tabs>
          <w:tab w:val="left" w:pos="709"/>
        </w:tabs>
        <w:spacing w:line="276" w:lineRule="auto"/>
        <w:jc w:val="both"/>
        <w:rPr>
          <w:sz w:val="20"/>
          <w:szCs w:val="20"/>
          <w:lang w:val="id-ID"/>
        </w:rPr>
      </w:pPr>
      <w:proofErr w:type="spellStart"/>
      <w:r w:rsidRPr="00DB0A68">
        <w:rPr>
          <w:sz w:val="20"/>
          <w:szCs w:val="20"/>
        </w:rPr>
        <w:t>Sumber</w:t>
      </w:r>
      <w:proofErr w:type="spellEnd"/>
      <w:r w:rsidRPr="00DB0A68">
        <w:rPr>
          <w:sz w:val="20"/>
          <w:szCs w:val="20"/>
        </w:rPr>
        <w:t xml:space="preserve">: Data </w:t>
      </w:r>
      <w:proofErr w:type="spellStart"/>
      <w:r w:rsidRPr="00DB0A68">
        <w:rPr>
          <w:sz w:val="20"/>
          <w:szCs w:val="20"/>
        </w:rPr>
        <w:t>sekunder</w:t>
      </w:r>
      <w:proofErr w:type="spellEnd"/>
      <w:r w:rsidRPr="00DB0A68">
        <w:rPr>
          <w:sz w:val="20"/>
          <w:szCs w:val="20"/>
        </w:rPr>
        <w:t xml:space="preserve"> yang </w:t>
      </w:r>
      <w:proofErr w:type="spellStart"/>
      <w:r w:rsidRPr="00DB0A68">
        <w:rPr>
          <w:sz w:val="20"/>
          <w:szCs w:val="20"/>
        </w:rPr>
        <w:t>diolah</w:t>
      </w:r>
      <w:proofErr w:type="spellEnd"/>
      <w:r>
        <w:rPr>
          <w:sz w:val="20"/>
          <w:szCs w:val="20"/>
          <w:lang w:val="id-ID"/>
        </w:rPr>
        <w:t>.</w:t>
      </w:r>
    </w:p>
    <w:p w14:paraId="1C317524" w14:textId="77777777" w:rsidR="000C3160" w:rsidRDefault="000C3160" w:rsidP="000C3160">
      <w:pPr>
        <w:tabs>
          <w:tab w:val="left" w:pos="709"/>
        </w:tabs>
        <w:jc w:val="both"/>
        <w:rPr>
          <w:sz w:val="20"/>
          <w:szCs w:val="20"/>
          <w:lang w:val="id-ID"/>
        </w:rPr>
      </w:pPr>
    </w:p>
    <w:p w14:paraId="30679DAD" w14:textId="77777777" w:rsidR="000C3160" w:rsidRPr="00DB0A68" w:rsidRDefault="000C3160" w:rsidP="000C3160">
      <w:pPr>
        <w:tabs>
          <w:tab w:val="left" w:pos="426"/>
          <w:tab w:val="left" w:pos="709"/>
        </w:tabs>
        <w:autoSpaceDE w:val="0"/>
        <w:autoSpaceDN w:val="0"/>
        <w:adjustRightInd w:val="0"/>
        <w:spacing w:line="276" w:lineRule="auto"/>
        <w:jc w:val="both"/>
        <w:rPr>
          <w:b/>
          <w:bCs/>
          <w:sz w:val="22"/>
          <w:szCs w:val="22"/>
          <w:lang w:val="id-ID"/>
        </w:rPr>
      </w:pPr>
      <w:r>
        <w:rPr>
          <w:rFonts w:ascii="Arial" w:hAnsi="Arial" w:cs="Arial"/>
          <w:b/>
          <w:bCs/>
          <w:sz w:val="20"/>
          <w:szCs w:val="20"/>
          <w:lang w:val="id-ID"/>
        </w:rPr>
        <w:tab/>
      </w:r>
      <w:r w:rsidRPr="00DB0A68">
        <w:rPr>
          <w:b/>
          <w:bCs/>
          <w:sz w:val="22"/>
          <w:szCs w:val="22"/>
          <w:lang w:val="id-ID"/>
        </w:rPr>
        <w:t>b.</w:t>
      </w:r>
      <w:r w:rsidRPr="00DB0A68">
        <w:rPr>
          <w:b/>
          <w:bCs/>
          <w:sz w:val="22"/>
          <w:szCs w:val="22"/>
          <w:lang w:val="id-ID"/>
        </w:rPr>
        <w:tab/>
      </w:r>
      <w:proofErr w:type="spellStart"/>
      <w:r w:rsidRPr="00DB0A68">
        <w:rPr>
          <w:b/>
          <w:bCs/>
          <w:sz w:val="22"/>
          <w:szCs w:val="22"/>
        </w:rPr>
        <w:t>Pengujian</w:t>
      </w:r>
      <w:proofErr w:type="spellEnd"/>
      <w:r w:rsidRPr="00DB0A68">
        <w:rPr>
          <w:b/>
          <w:bCs/>
          <w:sz w:val="22"/>
          <w:szCs w:val="22"/>
        </w:rPr>
        <w:t xml:space="preserve"> </w:t>
      </w:r>
      <w:proofErr w:type="spellStart"/>
      <w:r w:rsidRPr="00DB0A68">
        <w:rPr>
          <w:b/>
          <w:bCs/>
          <w:sz w:val="22"/>
          <w:szCs w:val="22"/>
        </w:rPr>
        <w:t>Secara</w:t>
      </w:r>
      <w:proofErr w:type="spellEnd"/>
      <w:r w:rsidRPr="00DB0A68">
        <w:rPr>
          <w:b/>
          <w:bCs/>
          <w:sz w:val="22"/>
          <w:szCs w:val="22"/>
        </w:rPr>
        <w:t xml:space="preserve"> </w:t>
      </w:r>
      <w:proofErr w:type="spellStart"/>
      <w:r w:rsidRPr="00DB0A68">
        <w:rPr>
          <w:b/>
          <w:bCs/>
          <w:sz w:val="22"/>
          <w:szCs w:val="22"/>
        </w:rPr>
        <w:t>Parsial</w:t>
      </w:r>
      <w:proofErr w:type="spellEnd"/>
      <w:r w:rsidRPr="00DB0A68">
        <w:rPr>
          <w:b/>
          <w:bCs/>
          <w:sz w:val="22"/>
          <w:szCs w:val="22"/>
        </w:rPr>
        <w:t xml:space="preserve"> (Uji t)</w:t>
      </w:r>
    </w:p>
    <w:p w14:paraId="1218C726" w14:textId="77777777" w:rsidR="000C3160" w:rsidRPr="00DB0A68" w:rsidRDefault="000C3160" w:rsidP="000C3160">
      <w:pPr>
        <w:tabs>
          <w:tab w:val="left" w:pos="709"/>
        </w:tabs>
        <w:autoSpaceDE w:val="0"/>
        <w:autoSpaceDN w:val="0"/>
        <w:adjustRightInd w:val="0"/>
        <w:spacing w:line="276" w:lineRule="auto"/>
        <w:jc w:val="both"/>
        <w:rPr>
          <w:bCs/>
          <w:sz w:val="22"/>
          <w:szCs w:val="22"/>
          <w:lang w:val="id-ID"/>
        </w:rPr>
      </w:pPr>
      <w:r w:rsidRPr="00DB0A68">
        <w:rPr>
          <w:bCs/>
          <w:sz w:val="22"/>
          <w:szCs w:val="22"/>
          <w:lang w:val="id-ID"/>
        </w:rPr>
        <w:tab/>
      </w:r>
      <w:proofErr w:type="spellStart"/>
      <w:r w:rsidRPr="00DB0A68">
        <w:rPr>
          <w:sz w:val="22"/>
          <w:szCs w:val="22"/>
        </w:rPr>
        <w:t>Pengujian</w:t>
      </w:r>
      <w:proofErr w:type="spellEnd"/>
      <w:r w:rsidRPr="00DB0A68">
        <w:rPr>
          <w:sz w:val="22"/>
          <w:szCs w:val="22"/>
        </w:rPr>
        <w:t xml:space="preserve"> </w:t>
      </w:r>
      <w:proofErr w:type="spellStart"/>
      <w:r w:rsidRPr="00DB0A68">
        <w:rPr>
          <w:sz w:val="22"/>
          <w:szCs w:val="22"/>
        </w:rPr>
        <w:t>secara</w:t>
      </w:r>
      <w:proofErr w:type="spellEnd"/>
      <w:r w:rsidRPr="00DB0A68">
        <w:rPr>
          <w:sz w:val="22"/>
          <w:szCs w:val="22"/>
        </w:rPr>
        <w:t xml:space="preserve"> </w:t>
      </w:r>
      <w:proofErr w:type="spellStart"/>
      <w:r w:rsidRPr="00DB0A68">
        <w:rPr>
          <w:sz w:val="22"/>
          <w:szCs w:val="22"/>
        </w:rPr>
        <w:t>parsial</w:t>
      </w:r>
      <w:proofErr w:type="spellEnd"/>
      <w:r w:rsidRPr="00DB0A68">
        <w:rPr>
          <w:sz w:val="22"/>
          <w:szCs w:val="22"/>
        </w:rPr>
        <w:t xml:space="preserve"> </w:t>
      </w:r>
      <w:proofErr w:type="spellStart"/>
      <w:r w:rsidRPr="00DB0A68">
        <w:rPr>
          <w:sz w:val="22"/>
          <w:szCs w:val="22"/>
        </w:rPr>
        <w:t>untuk</w:t>
      </w:r>
      <w:proofErr w:type="spellEnd"/>
      <w:r w:rsidRPr="00DB0A68">
        <w:rPr>
          <w:sz w:val="22"/>
          <w:szCs w:val="22"/>
        </w:rPr>
        <w:t xml:space="preserve"> </w:t>
      </w:r>
      <w:proofErr w:type="spellStart"/>
      <w:r w:rsidRPr="00DB0A68">
        <w:rPr>
          <w:sz w:val="22"/>
          <w:szCs w:val="22"/>
        </w:rPr>
        <w:t>mengetahui</w:t>
      </w:r>
      <w:proofErr w:type="spellEnd"/>
      <w:r w:rsidRPr="00DB0A68">
        <w:rPr>
          <w:sz w:val="22"/>
          <w:szCs w:val="22"/>
        </w:rPr>
        <w:t xml:space="preserve"> </w:t>
      </w:r>
      <w:proofErr w:type="spellStart"/>
      <w:r w:rsidRPr="00DB0A68">
        <w:rPr>
          <w:sz w:val="22"/>
          <w:szCs w:val="22"/>
        </w:rPr>
        <w:t>apakah</w:t>
      </w:r>
      <w:proofErr w:type="spellEnd"/>
      <w:r w:rsidRPr="00DB0A68">
        <w:rPr>
          <w:sz w:val="22"/>
          <w:szCs w:val="22"/>
        </w:rPr>
        <w:t xml:space="preserve"> </w:t>
      </w:r>
      <w:proofErr w:type="spellStart"/>
      <w:r w:rsidRPr="00DB0A68">
        <w:rPr>
          <w:sz w:val="22"/>
          <w:szCs w:val="22"/>
        </w:rPr>
        <w:t>ada</w:t>
      </w:r>
      <w:proofErr w:type="spellEnd"/>
      <w:r w:rsidRPr="00DB0A68">
        <w:rPr>
          <w:sz w:val="22"/>
          <w:szCs w:val="22"/>
        </w:rPr>
        <w:t xml:space="preserve"> </w:t>
      </w:r>
      <w:proofErr w:type="spellStart"/>
      <w:r w:rsidRPr="00DB0A68">
        <w:rPr>
          <w:sz w:val="22"/>
          <w:szCs w:val="22"/>
        </w:rPr>
        <w:t>pengaruh</w:t>
      </w:r>
      <w:proofErr w:type="spellEnd"/>
      <w:r w:rsidRPr="00DB0A68">
        <w:rPr>
          <w:sz w:val="22"/>
          <w:szCs w:val="22"/>
        </w:rPr>
        <w:t xml:space="preserve"> </w:t>
      </w:r>
      <w:proofErr w:type="spellStart"/>
      <w:r w:rsidRPr="00DB0A68">
        <w:rPr>
          <w:sz w:val="22"/>
          <w:szCs w:val="22"/>
        </w:rPr>
        <w:t>antara</w:t>
      </w:r>
      <w:proofErr w:type="spellEnd"/>
      <w:r w:rsidRPr="00DB0A68">
        <w:rPr>
          <w:sz w:val="22"/>
          <w:szCs w:val="22"/>
        </w:rPr>
        <w:t xml:space="preserve"> </w:t>
      </w:r>
      <w:r w:rsidRPr="00DB0A68">
        <w:rPr>
          <w:iCs/>
          <w:sz w:val="22"/>
          <w:szCs w:val="22"/>
        </w:rPr>
        <w:t>ROA</w:t>
      </w:r>
      <w:r w:rsidRPr="00DB0A68">
        <w:rPr>
          <w:sz w:val="22"/>
          <w:szCs w:val="22"/>
        </w:rPr>
        <w:t xml:space="preserve">, EPS dan </w:t>
      </w:r>
      <w:r w:rsidRPr="00DB0A68">
        <w:rPr>
          <w:iCs/>
          <w:sz w:val="22"/>
          <w:szCs w:val="22"/>
        </w:rPr>
        <w:t>PER</w:t>
      </w:r>
      <w:r w:rsidRPr="00DB0A68">
        <w:rPr>
          <w:i/>
          <w:iCs/>
          <w:sz w:val="22"/>
          <w:szCs w:val="22"/>
        </w:rPr>
        <w:t xml:space="preserve"> </w:t>
      </w:r>
      <w:proofErr w:type="spellStart"/>
      <w:r w:rsidRPr="00DB0A68">
        <w:rPr>
          <w:sz w:val="22"/>
          <w:szCs w:val="22"/>
        </w:rPr>
        <w:t>terhadap</w:t>
      </w:r>
      <w:proofErr w:type="spellEnd"/>
      <w:r w:rsidRPr="00DB0A68">
        <w:rPr>
          <w:sz w:val="22"/>
          <w:szCs w:val="22"/>
        </w:rPr>
        <w:t xml:space="preserve"> </w:t>
      </w:r>
      <w:proofErr w:type="spellStart"/>
      <w:r w:rsidRPr="00DB0A68">
        <w:rPr>
          <w:sz w:val="22"/>
          <w:szCs w:val="22"/>
        </w:rPr>
        <w:t>harga</w:t>
      </w:r>
      <w:proofErr w:type="spellEnd"/>
      <w:r w:rsidRPr="00DB0A68">
        <w:rPr>
          <w:sz w:val="22"/>
          <w:szCs w:val="22"/>
        </w:rPr>
        <w:t xml:space="preserve"> </w:t>
      </w:r>
      <w:proofErr w:type="spellStart"/>
      <w:r w:rsidRPr="00DB0A68">
        <w:rPr>
          <w:sz w:val="22"/>
          <w:szCs w:val="22"/>
        </w:rPr>
        <w:t>saham</w:t>
      </w:r>
      <w:proofErr w:type="spellEnd"/>
      <w:r w:rsidRPr="00DB0A68">
        <w:rPr>
          <w:sz w:val="22"/>
          <w:szCs w:val="22"/>
        </w:rPr>
        <w:t xml:space="preserve"> PT. </w:t>
      </w:r>
      <w:proofErr w:type="spellStart"/>
      <w:r w:rsidRPr="00DB0A68">
        <w:rPr>
          <w:sz w:val="22"/>
          <w:szCs w:val="22"/>
        </w:rPr>
        <w:t>Bisi</w:t>
      </w:r>
      <w:proofErr w:type="spellEnd"/>
      <w:r w:rsidRPr="00DB0A68">
        <w:rPr>
          <w:sz w:val="22"/>
          <w:szCs w:val="22"/>
        </w:rPr>
        <w:t xml:space="preserve"> </w:t>
      </w:r>
      <w:proofErr w:type="spellStart"/>
      <w:r w:rsidRPr="00DB0A68">
        <w:rPr>
          <w:sz w:val="22"/>
          <w:szCs w:val="22"/>
        </w:rPr>
        <w:t>Internasional</w:t>
      </w:r>
      <w:proofErr w:type="spellEnd"/>
      <w:r w:rsidRPr="00DB0A68">
        <w:rPr>
          <w:sz w:val="22"/>
          <w:szCs w:val="22"/>
        </w:rPr>
        <w:t xml:space="preserve"> </w:t>
      </w:r>
      <w:proofErr w:type="spellStart"/>
      <w:r w:rsidRPr="00DB0A68">
        <w:rPr>
          <w:sz w:val="22"/>
          <w:szCs w:val="22"/>
        </w:rPr>
        <w:t>Tbk</w:t>
      </w:r>
      <w:proofErr w:type="spellEnd"/>
      <w:r w:rsidRPr="00DB0A68">
        <w:rPr>
          <w:sz w:val="22"/>
          <w:szCs w:val="22"/>
        </w:rPr>
        <w:t xml:space="preserve">. </w:t>
      </w:r>
      <w:proofErr w:type="spellStart"/>
      <w:r w:rsidRPr="00DB0A68">
        <w:rPr>
          <w:sz w:val="22"/>
          <w:szCs w:val="22"/>
        </w:rPr>
        <w:t>Berdasarkan</w:t>
      </w:r>
      <w:proofErr w:type="spellEnd"/>
      <w:r w:rsidRPr="00DB0A68">
        <w:rPr>
          <w:sz w:val="22"/>
          <w:szCs w:val="22"/>
        </w:rPr>
        <w:t xml:space="preserve"> </w:t>
      </w:r>
      <w:proofErr w:type="spellStart"/>
      <w:r w:rsidRPr="00DB0A68">
        <w:rPr>
          <w:sz w:val="22"/>
          <w:szCs w:val="22"/>
        </w:rPr>
        <w:t>hasil</w:t>
      </w:r>
      <w:proofErr w:type="spellEnd"/>
      <w:r w:rsidRPr="00DB0A68">
        <w:rPr>
          <w:sz w:val="22"/>
          <w:szCs w:val="22"/>
        </w:rPr>
        <w:t xml:space="preserve"> </w:t>
      </w:r>
      <w:proofErr w:type="spellStart"/>
      <w:r w:rsidRPr="00DB0A68">
        <w:rPr>
          <w:sz w:val="22"/>
          <w:szCs w:val="22"/>
        </w:rPr>
        <w:t>perhitungan</w:t>
      </w:r>
      <w:proofErr w:type="spellEnd"/>
      <w:r w:rsidRPr="00DB0A68">
        <w:rPr>
          <w:sz w:val="22"/>
          <w:szCs w:val="22"/>
        </w:rPr>
        <w:t xml:space="preserve"> </w:t>
      </w:r>
      <w:r w:rsidRPr="00DB0A68">
        <w:rPr>
          <w:i/>
          <w:iCs/>
          <w:sz w:val="22"/>
          <w:szCs w:val="22"/>
        </w:rPr>
        <w:t xml:space="preserve">SPSS for Windows Release 23,00 </w:t>
      </w:r>
      <w:proofErr w:type="spellStart"/>
      <w:r w:rsidRPr="00DB0A68">
        <w:rPr>
          <w:sz w:val="22"/>
          <w:szCs w:val="22"/>
        </w:rPr>
        <w:t>dapat</w:t>
      </w:r>
      <w:proofErr w:type="spellEnd"/>
      <w:r w:rsidRPr="00DB0A68">
        <w:rPr>
          <w:sz w:val="22"/>
          <w:szCs w:val="22"/>
        </w:rPr>
        <w:t xml:space="preserve"> di </w:t>
      </w:r>
      <w:proofErr w:type="spellStart"/>
      <w:r w:rsidRPr="00DB0A68">
        <w:rPr>
          <w:sz w:val="22"/>
          <w:szCs w:val="22"/>
        </w:rPr>
        <w:t>lihat</w:t>
      </w:r>
      <w:proofErr w:type="spellEnd"/>
      <w:r w:rsidRPr="00DB0A68">
        <w:rPr>
          <w:sz w:val="22"/>
          <w:szCs w:val="22"/>
        </w:rPr>
        <w:t xml:space="preserve"> pada </w:t>
      </w:r>
      <w:proofErr w:type="spellStart"/>
      <w:r w:rsidRPr="00DB0A68">
        <w:rPr>
          <w:sz w:val="22"/>
          <w:szCs w:val="22"/>
        </w:rPr>
        <w:t>Tabel</w:t>
      </w:r>
      <w:proofErr w:type="spellEnd"/>
      <w:r w:rsidRPr="00DB0A68">
        <w:rPr>
          <w:sz w:val="22"/>
          <w:szCs w:val="22"/>
        </w:rPr>
        <w:t xml:space="preserve"> </w:t>
      </w:r>
      <w:r>
        <w:rPr>
          <w:sz w:val="22"/>
          <w:szCs w:val="22"/>
          <w:lang w:val="id-ID"/>
        </w:rPr>
        <w:t>5,</w:t>
      </w:r>
      <w:r w:rsidRPr="00DB0A68">
        <w:rPr>
          <w:sz w:val="22"/>
          <w:szCs w:val="22"/>
        </w:rPr>
        <w:t xml:space="preserve"> </w:t>
      </w:r>
      <w:proofErr w:type="spellStart"/>
      <w:r w:rsidRPr="00DB0A68">
        <w:rPr>
          <w:sz w:val="22"/>
          <w:szCs w:val="22"/>
        </w:rPr>
        <w:t>yaitu</w:t>
      </w:r>
      <w:proofErr w:type="spellEnd"/>
      <w:r w:rsidRPr="00DB0A68">
        <w:rPr>
          <w:sz w:val="22"/>
          <w:szCs w:val="22"/>
        </w:rPr>
        <w:t>:</w:t>
      </w:r>
    </w:p>
    <w:p w14:paraId="5B9CB35A" w14:textId="77777777" w:rsidR="000C3160" w:rsidRPr="004602A2" w:rsidRDefault="000C3160" w:rsidP="000C3160">
      <w:pPr>
        <w:tabs>
          <w:tab w:val="left" w:pos="426"/>
          <w:tab w:val="left" w:pos="709"/>
        </w:tabs>
        <w:spacing w:line="276" w:lineRule="auto"/>
        <w:jc w:val="both"/>
        <w:rPr>
          <w:b/>
          <w:sz w:val="22"/>
          <w:szCs w:val="22"/>
          <w:lang w:val="id-ID"/>
        </w:rPr>
      </w:pPr>
      <w:r w:rsidRPr="00DB0A68">
        <w:rPr>
          <w:b/>
          <w:iCs/>
          <w:sz w:val="22"/>
          <w:szCs w:val="22"/>
          <w:lang w:val="id-ID"/>
        </w:rPr>
        <w:tab/>
        <w:t>1)</w:t>
      </w:r>
      <w:r w:rsidRPr="00DB0A68">
        <w:rPr>
          <w:b/>
          <w:iCs/>
          <w:sz w:val="22"/>
          <w:szCs w:val="22"/>
          <w:lang w:val="id-ID"/>
        </w:rPr>
        <w:tab/>
      </w:r>
      <w:r w:rsidRPr="004602A2">
        <w:rPr>
          <w:b/>
          <w:i/>
          <w:iCs/>
          <w:sz w:val="22"/>
          <w:szCs w:val="22"/>
        </w:rPr>
        <w:t xml:space="preserve">Return On Asset </w:t>
      </w:r>
      <w:r w:rsidRPr="004602A2">
        <w:rPr>
          <w:b/>
          <w:sz w:val="22"/>
          <w:szCs w:val="22"/>
        </w:rPr>
        <w:t>(ROA)</w:t>
      </w:r>
    </w:p>
    <w:p w14:paraId="25996687" w14:textId="77777777" w:rsidR="000C3160" w:rsidRDefault="000C3160" w:rsidP="000C3160">
      <w:pPr>
        <w:tabs>
          <w:tab w:val="left" w:pos="709"/>
        </w:tabs>
        <w:spacing w:line="276" w:lineRule="auto"/>
        <w:jc w:val="both"/>
        <w:rPr>
          <w:sz w:val="22"/>
          <w:szCs w:val="22"/>
          <w:lang w:val="id-ID"/>
        </w:rPr>
      </w:pPr>
      <w:r w:rsidRPr="004602A2">
        <w:rPr>
          <w:sz w:val="22"/>
          <w:szCs w:val="22"/>
          <w:lang w:val="id-ID"/>
        </w:rPr>
        <w:lastRenderedPageBreak/>
        <w:tab/>
      </w:r>
      <w:proofErr w:type="spellStart"/>
      <w:r w:rsidRPr="004602A2">
        <w:rPr>
          <w:sz w:val="22"/>
          <w:szCs w:val="22"/>
        </w:rPr>
        <w:t>Berdasarkan</w:t>
      </w:r>
      <w:proofErr w:type="spellEnd"/>
      <w:r w:rsidRPr="004602A2">
        <w:rPr>
          <w:sz w:val="22"/>
          <w:szCs w:val="22"/>
        </w:rPr>
        <w:t xml:space="preserve"> </w:t>
      </w:r>
      <w:proofErr w:type="spellStart"/>
      <w:r w:rsidRPr="004602A2">
        <w:rPr>
          <w:sz w:val="22"/>
          <w:szCs w:val="22"/>
        </w:rPr>
        <w:t>hasil</w:t>
      </w:r>
      <w:proofErr w:type="spellEnd"/>
      <w:r w:rsidRPr="004602A2">
        <w:rPr>
          <w:sz w:val="22"/>
          <w:szCs w:val="22"/>
        </w:rPr>
        <w:t xml:space="preserve"> </w:t>
      </w:r>
      <w:proofErr w:type="spellStart"/>
      <w:r w:rsidRPr="004602A2">
        <w:rPr>
          <w:sz w:val="22"/>
          <w:szCs w:val="22"/>
        </w:rPr>
        <w:t>perhitungan</w:t>
      </w:r>
      <w:proofErr w:type="spellEnd"/>
      <w:r w:rsidRPr="004602A2">
        <w:rPr>
          <w:sz w:val="22"/>
          <w:szCs w:val="22"/>
        </w:rPr>
        <w:t xml:space="preserve"> </w:t>
      </w:r>
      <w:proofErr w:type="spellStart"/>
      <w:r w:rsidRPr="004602A2">
        <w:rPr>
          <w:sz w:val="22"/>
          <w:szCs w:val="22"/>
        </w:rPr>
        <w:t>dengan</w:t>
      </w:r>
      <w:proofErr w:type="spellEnd"/>
      <w:r w:rsidRPr="004602A2">
        <w:rPr>
          <w:sz w:val="22"/>
          <w:szCs w:val="22"/>
        </w:rPr>
        <w:t xml:space="preserve"> </w:t>
      </w:r>
      <w:proofErr w:type="spellStart"/>
      <w:r w:rsidRPr="004602A2">
        <w:rPr>
          <w:sz w:val="22"/>
          <w:szCs w:val="22"/>
        </w:rPr>
        <w:t>menggunakan</w:t>
      </w:r>
      <w:proofErr w:type="spellEnd"/>
      <w:r w:rsidRPr="004602A2">
        <w:rPr>
          <w:sz w:val="22"/>
          <w:szCs w:val="22"/>
        </w:rPr>
        <w:t xml:space="preserve"> program </w:t>
      </w:r>
      <w:r w:rsidRPr="004602A2">
        <w:rPr>
          <w:i/>
          <w:iCs/>
          <w:sz w:val="22"/>
          <w:szCs w:val="22"/>
        </w:rPr>
        <w:t xml:space="preserve">SPSS for Windows Release 23,00 </w:t>
      </w:r>
      <w:proofErr w:type="spellStart"/>
      <w:r w:rsidRPr="004602A2">
        <w:rPr>
          <w:sz w:val="22"/>
          <w:szCs w:val="22"/>
        </w:rPr>
        <w:t>diperoleh</w:t>
      </w:r>
      <w:proofErr w:type="spellEnd"/>
      <w:r w:rsidRPr="004602A2">
        <w:rPr>
          <w:sz w:val="22"/>
          <w:szCs w:val="22"/>
        </w:rPr>
        <w:t xml:space="preserve"> </w:t>
      </w:r>
      <w:proofErr w:type="spellStart"/>
      <w:r w:rsidRPr="004602A2">
        <w:rPr>
          <w:sz w:val="22"/>
          <w:szCs w:val="22"/>
        </w:rPr>
        <w:t>nilai</w:t>
      </w:r>
      <w:proofErr w:type="spellEnd"/>
      <w:r w:rsidRPr="004602A2">
        <w:rPr>
          <w:sz w:val="22"/>
          <w:szCs w:val="22"/>
        </w:rPr>
        <w:t xml:space="preserve"> </w:t>
      </w:r>
      <w:proofErr w:type="spellStart"/>
      <w:r w:rsidRPr="004602A2">
        <w:rPr>
          <w:sz w:val="22"/>
          <w:szCs w:val="22"/>
        </w:rPr>
        <w:t>signifikansi</w:t>
      </w:r>
      <w:proofErr w:type="spellEnd"/>
      <w:r w:rsidRPr="004602A2">
        <w:rPr>
          <w:sz w:val="22"/>
          <w:szCs w:val="22"/>
        </w:rPr>
        <w:t xml:space="preserve"> </w:t>
      </w:r>
      <w:proofErr w:type="spellStart"/>
      <w:r w:rsidRPr="004602A2">
        <w:rPr>
          <w:sz w:val="22"/>
          <w:szCs w:val="22"/>
        </w:rPr>
        <w:t>untuk</w:t>
      </w:r>
      <w:proofErr w:type="spellEnd"/>
      <w:r w:rsidRPr="004602A2">
        <w:rPr>
          <w:sz w:val="22"/>
          <w:szCs w:val="22"/>
        </w:rPr>
        <w:t xml:space="preserve"> </w:t>
      </w:r>
      <w:proofErr w:type="spellStart"/>
      <w:r w:rsidRPr="004602A2">
        <w:rPr>
          <w:sz w:val="22"/>
          <w:szCs w:val="22"/>
        </w:rPr>
        <w:t>variabel</w:t>
      </w:r>
      <w:proofErr w:type="spellEnd"/>
      <w:r w:rsidRPr="004602A2">
        <w:rPr>
          <w:sz w:val="22"/>
          <w:szCs w:val="22"/>
        </w:rPr>
        <w:t xml:space="preserve"> ROA </w:t>
      </w:r>
      <w:proofErr w:type="spellStart"/>
      <w:r w:rsidRPr="004602A2">
        <w:rPr>
          <w:sz w:val="22"/>
          <w:szCs w:val="22"/>
        </w:rPr>
        <w:t>sebesar</w:t>
      </w:r>
      <w:proofErr w:type="spellEnd"/>
      <w:r w:rsidRPr="004602A2">
        <w:rPr>
          <w:sz w:val="22"/>
          <w:szCs w:val="22"/>
        </w:rPr>
        <w:t xml:space="preserve"> 0,03. </w:t>
      </w:r>
      <w:proofErr w:type="spellStart"/>
      <w:r w:rsidRPr="004602A2">
        <w:rPr>
          <w:sz w:val="22"/>
          <w:szCs w:val="22"/>
        </w:rPr>
        <w:t>Ketentuan</w:t>
      </w:r>
      <w:proofErr w:type="spellEnd"/>
      <w:r w:rsidRPr="004602A2">
        <w:rPr>
          <w:sz w:val="22"/>
          <w:szCs w:val="22"/>
        </w:rPr>
        <w:t xml:space="preserve"> </w:t>
      </w:r>
      <w:proofErr w:type="spellStart"/>
      <w:r w:rsidRPr="004602A2">
        <w:rPr>
          <w:sz w:val="22"/>
          <w:szCs w:val="22"/>
        </w:rPr>
        <w:t>pengambilan</w:t>
      </w:r>
      <w:proofErr w:type="spellEnd"/>
      <w:r w:rsidRPr="004602A2">
        <w:rPr>
          <w:sz w:val="22"/>
          <w:szCs w:val="22"/>
        </w:rPr>
        <w:t xml:space="preserve"> </w:t>
      </w:r>
      <w:proofErr w:type="spellStart"/>
      <w:r w:rsidRPr="004602A2">
        <w:rPr>
          <w:sz w:val="22"/>
          <w:szCs w:val="22"/>
        </w:rPr>
        <w:t>keputusan</w:t>
      </w:r>
      <w:proofErr w:type="spellEnd"/>
      <w:r w:rsidRPr="004602A2">
        <w:rPr>
          <w:sz w:val="22"/>
          <w:szCs w:val="22"/>
        </w:rPr>
        <w:t xml:space="preserve"> </w:t>
      </w:r>
      <w:proofErr w:type="spellStart"/>
      <w:r w:rsidRPr="004602A2">
        <w:rPr>
          <w:sz w:val="22"/>
          <w:szCs w:val="22"/>
        </w:rPr>
        <w:t>hipotesis</w:t>
      </w:r>
      <w:proofErr w:type="spellEnd"/>
      <w:r w:rsidRPr="004602A2">
        <w:rPr>
          <w:sz w:val="22"/>
          <w:szCs w:val="22"/>
        </w:rPr>
        <w:t xml:space="preserve"> </w:t>
      </w:r>
      <w:proofErr w:type="spellStart"/>
      <w:r w:rsidRPr="004602A2">
        <w:rPr>
          <w:sz w:val="22"/>
          <w:szCs w:val="22"/>
        </w:rPr>
        <w:t>diterima</w:t>
      </w:r>
      <w:proofErr w:type="spellEnd"/>
      <w:r w:rsidRPr="004602A2">
        <w:rPr>
          <w:sz w:val="22"/>
          <w:szCs w:val="22"/>
        </w:rPr>
        <w:t xml:space="preserve"> </w:t>
      </w:r>
      <w:proofErr w:type="spellStart"/>
      <w:r w:rsidRPr="004602A2">
        <w:rPr>
          <w:sz w:val="22"/>
          <w:szCs w:val="22"/>
        </w:rPr>
        <w:t>atau</w:t>
      </w:r>
      <w:proofErr w:type="spellEnd"/>
      <w:r w:rsidRPr="004602A2">
        <w:rPr>
          <w:sz w:val="22"/>
          <w:szCs w:val="22"/>
        </w:rPr>
        <w:t xml:space="preserve"> </w:t>
      </w:r>
      <w:proofErr w:type="spellStart"/>
      <w:r w:rsidRPr="004602A2">
        <w:rPr>
          <w:sz w:val="22"/>
          <w:szCs w:val="22"/>
        </w:rPr>
        <w:t>ditolak</w:t>
      </w:r>
      <w:proofErr w:type="spellEnd"/>
      <w:r w:rsidRPr="004602A2">
        <w:rPr>
          <w:sz w:val="22"/>
          <w:szCs w:val="22"/>
        </w:rPr>
        <w:t xml:space="preserve"> </w:t>
      </w:r>
      <w:proofErr w:type="spellStart"/>
      <w:r w:rsidRPr="004602A2">
        <w:rPr>
          <w:sz w:val="22"/>
          <w:szCs w:val="22"/>
        </w:rPr>
        <w:t>didasarkan</w:t>
      </w:r>
      <w:proofErr w:type="spellEnd"/>
      <w:r w:rsidRPr="004602A2">
        <w:rPr>
          <w:sz w:val="22"/>
          <w:szCs w:val="22"/>
        </w:rPr>
        <w:t xml:space="preserve"> pada </w:t>
      </w:r>
      <w:proofErr w:type="spellStart"/>
      <w:r w:rsidRPr="004602A2">
        <w:rPr>
          <w:sz w:val="22"/>
          <w:szCs w:val="22"/>
        </w:rPr>
        <w:t>besarnya</w:t>
      </w:r>
      <w:proofErr w:type="spellEnd"/>
      <w:r w:rsidRPr="004602A2">
        <w:rPr>
          <w:sz w:val="22"/>
          <w:szCs w:val="22"/>
        </w:rPr>
        <w:t xml:space="preserve"> </w:t>
      </w:r>
      <w:proofErr w:type="spellStart"/>
      <w:r w:rsidRPr="004602A2">
        <w:rPr>
          <w:sz w:val="22"/>
          <w:szCs w:val="22"/>
        </w:rPr>
        <w:t>nilai</w:t>
      </w:r>
      <w:proofErr w:type="spellEnd"/>
      <w:r w:rsidRPr="004602A2">
        <w:rPr>
          <w:sz w:val="22"/>
          <w:szCs w:val="22"/>
        </w:rPr>
        <w:t xml:space="preserve"> </w:t>
      </w:r>
      <w:proofErr w:type="spellStart"/>
      <w:r w:rsidRPr="004602A2">
        <w:rPr>
          <w:sz w:val="22"/>
          <w:szCs w:val="22"/>
        </w:rPr>
        <w:t>signifikansi</w:t>
      </w:r>
      <w:proofErr w:type="spellEnd"/>
      <w:r w:rsidRPr="004602A2">
        <w:rPr>
          <w:sz w:val="22"/>
          <w:szCs w:val="22"/>
        </w:rPr>
        <w:t xml:space="preserve">. Jika </w:t>
      </w:r>
      <w:proofErr w:type="spellStart"/>
      <w:r w:rsidRPr="004602A2">
        <w:rPr>
          <w:sz w:val="22"/>
          <w:szCs w:val="22"/>
        </w:rPr>
        <w:t>signifikansi</w:t>
      </w:r>
      <w:proofErr w:type="spellEnd"/>
      <w:r w:rsidRPr="004602A2">
        <w:rPr>
          <w:sz w:val="22"/>
          <w:szCs w:val="22"/>
        </w:rPr>
        <w:t xml:space="preserve"> </w:t>
      </w:r>
      <w:proofErr w:type="spellStart"/>
      <w:r w:rsidRPr="004602A2">
        <w:rPr>
          <w:sz w:val="22"/>
          <w:szCs w:val="22"/>
        </w:rPr>
        <w:t>lebih</w:t>
      </w:r>
      <w:proofErr w:type="spellEnd"/>
      <w:r w:rsidRPr="004602A2">
        <w:rPr>
          <w:sz w:val="22"/>
          <w:szCs w:val="22"/>
        </w:rPr>
        <w:t xml:space="preserve"> </w:t>
      </w:r>
      <w:proofErr w:type="spellStart"/>
      <w:r w:rsidRPr="004602A2">
        <w:rPr>
          <w:sz w:val="22"/>
          <w:szCs w:val="22"/>
        </w:rPr>
        <w:t>kecil</w:t>
      </w:r>
      <w:proofErr w:type="spellEnd"/>
      <w:r w:rsidRPr="004602A2">
        <w:rPr>
          <w:sz w:val="22"/>
          <w:szCs w:val="22"/>
        </w:rPr>
        <w:t xml:space="preserve"> </w:t>
      </w:r>
      <w:proofErr w:type="spellStart"/>
      <w:r w:rsidRPr="004602A2">
        <w:rPr>
          <w:sz w:val="22"/>
          <w:szCs w:val="22"/>
        </w:rPr>
        <w:t>atau</w:t>
      </w:r>
      <w:proofErr w:type="spellEnd"/>
      <w:r w:rsidRPr="004602A2">
        <w:rPr>
          <w:sz w:val="22"/>
          <w:szCs w:val="22"/>
        </w:rPr>
        <w:t xml:space="preserve"> </w:t>
      </w:r>
      <w:proofErr w:type="spellStart"/>
      <w:r w:rsidRPr="004602A2">
        <w:rPr>
          <w:sz w:val="22"/>
          <w:szCs w:val="22"/>
        </w:rPr>
        <w:t>sama</w:t>
      </w:r>
      <w:proofErr w:type="spellEnd"/>
      <w:r w:rsidRPr="004602A2">
        <w:rPr>
          <w:sz w:val="22"/>
          <w:szCs w:val="22"/>
        </w:rPr>
        <w:t xml:space="preserve"> </w:t>
      </w:r>
      <w:proofErr w:type="spellStart"/>
      <w:r w:rsidRPr="004602A2">
        <w:rPr>
          <w:sz w:val="22"/>
          <w:szCs w:val="22"/>
        </w:rPr>
        <w:t>dengan</w:t>
      </w:r>
      <w:proofErr w:type="spellEnd"/>
      <w:r w:rsidRPr="004602A2">
        <w:rPr>
          <w:sz w:val="22"/>
          <w:szCs w:val="22"/>
        </w:rPr>
        <w:t xml:space="preserve"> 0.05 (&lt; 0.05), </w:t>
      </w:r>
      <w:proofErr w:type="spellStart"/>
      <w:r w:rsidRPr="004602A2">
        <w:rPr>
          <w:sz w:val="22"/>
          <w:szCs w:val="22"/>
        </w:rPr>
        <w:t>maka</w:t>
      </w:r>
      <w:proofErr w:type="spellEnd"/>
      <w:r w:rsidRPr="004602A2">
        <w:rPr>
          <w:sz w:val="22"/>
          <w:szCs w:val="22"/>
        </w:rPr>
        <w:t xml:space="preserve"> </w:t>
      </w:r>
      <w:proofErr w:type="spellStart"/>
      <w:r w:rsidRPr="004602A2">
        <w:rPr>
          <w:sz w:val="22"/>
          <w:szCs w:val="22"/>
        </w:rPr>
        <w:t>hipotesis</w:t>
      </w:r>
      <w:proofErr w:type="spellEnd"/>
      <w:r w:rsidRPr="004602A2">
        <w:rPr>
          <w:sz w:val="22"/>
          <w:szCs w:val="22"/>
        </w:rPr>
        <w:t xml:space="preserve"> </w:t>
      </w:r>
      <w:proofErr w:type="spellStart"/>
      <w:r w:rsidRPr="004602A2">
        <w:rPr>
          <w:sz w:val="22"/>
          <w:szCs w:val="22"/>
        </w:rPr>
        <w:t>kerja</w:t>
      </w:r>
      <w:proofErr w:type="spellEnd"/>
      <w:r w:rsidRPr="004602A2">
        <w:rPr>
          <w:sz w:val="22"/>
          <w:szCs w:val="22"/>
        </w:rPr>
        <w:t xml:space="preserve"> </w:t>
      </w:r>
      <w:proofErr w:type="spellStart"/>
      <w:r w:rsidRPr="004602A2">
        <w:rPr>
          <w:sz w:val="22"/>
          <w:szCs w:val="22"/>
        </w:rPr>
        <w:t>diterima</w:t>
      </w:r>
      <w:proofErr w:type="spellEnd"/>
      <w:r w:rsidRPr="004602A2">
        <w:rPr>
          <w:sz w:val="22"/>
          <w:szCs w:val="22"/>
        </w:rPr>
        <w:t xml:space="preserve"> dan </w:t>
      </w:r>
      <w:proofErr w:type="spellStart"/>
      <w:r w:rsidRPr="004602A2">
        <w:rPr>
          <w:sz w:val="22"/>
          <w:szCs w:val="22"/>
        </w:rPr>
        <w:t>sebaliknya</w:t>
      </w:r>
      <w:proofErr w:type="spellEnd"/>
      <w:r w:rsidRPr="004602A2">
        <w:rPr>
          <w:sz w:val="22"/>
          <w:szCs w:val="22"/>
        </w:rPr>
        <w:t xml:space="preserve">. Hasil </w:t>
      </w:r>
      <w:proofErr w:type="spellStart"/>
      <w:r w:rsidRPr="004602A2">
        <w:rPr>
          <w:sz w:val="22"/>
          <w:szCs w:val="22"/>
        </w:rPr>
        <w:t>penelitian</w:t>
      </w:r>
      <w:proofErr w:type="spellEnd"/>
      <w:r w:rsidRPr="004602A2">
        <w:rPr>
          <w:sz w:val="22"/>
          <w:szCs w:val="22"/>
        </w:rPr>
        <w:t xml:space="preserve"> </w:t>
      </w:r>
      <w:proofErr w:type="spellStart"/>
      <w:r w:rsidRPr="004602A2">
        <w:rPr>
          <w:sz w:val="22"/>
          <w:szCs w:val="22"/>
        </w:rPr>
        <w:t>diperoleh</w:t>
      </w:r>
      <w:proofErr w:type="spellEnd"/>
      <w:r w:rsidRPr="004602A2">
        <w:rPr>
          <w:sz w:val="22"/>
          <w:szCs w:val="22"/>
        </w:rPr>
        <w:t xml:space="preserve"> </w:t>
      </w:r>
      <w:proofErr w:type="spellStart"/>
      <w:r w:rsidRPr="004602A2">
        <w:rPr>
          <w:sz w:val="22"/>
          <w:szCs w:val="22"/>
        </w:rPr>
        <w:t>nilai</w:t>
      </w:r>
      <w:proofErr w:type="spellEnd"/>
      <w:r w:rsidRPr="004602A2">
        <w:rPr>
          <w:sz w:val="22"/>
          <w:szCs w:val="22"/>
        </w:rPr>
        <w:t xml:space="preserve"> </w:t>
      </w:r>
      <w:proofErr w:type="spellStart"/>
      <w:r w:rsidRPr="004602A2">
        <w:rPr>
          <w:sz w:val="22"/>
          <w:szCs w:val="22"/>
        </w:rPr>
        <w:t>signifikansi</w:t>
      </w:r>
      <w:proofErr w:type="spellEnd"/>
      <w:r w:rsidRPr="004602A2">
        <w:rPr>
          <w:sz w:val="22"/>
          <w:szCs w:val="22"/>
        </w:rPr>
        <w:t xml:space="preserve"> </w:t>
      </w:r>
      <w:proofErr w:type="spellStart"/>
      <w:r w:rsidRPr="004602A2">
        <w:rPr>
          <w:sz w:val="22"/>
          <w:szCs w:val="22"/>
        </w:rPr>
        <w:t>sebesar</w:t>
      </w:r>
      <w:proofErr w:type="spellEnd"/>
      <w:r w:rsidRPr="004602A2">
        <w:rPr>
          <w:sz w:val="22"/>
          <w:szCs w:val="22"/>
        </w:rPr>
        <w:t xml:space="preserve"> 0,03</w:t>
      </w:r>
      <w:r w:rsidRPr="004602A2">
        <w:rPr>
          <w:sz w:val="22"/>
          <w:szCs w:val="22"/>
          <w:lang w:val="id-ID"/>
        </w:rPr>
        <w:t xml:space="preserve"> yang lebih besar dari 0,05 (0,03 </w:t>
      </w:r>
      <w:r w:rsidRPr="004602A2">
        <w:rPr>
          <w:sz w:val="22"/>
          <w:szCs w:val="22"/>
        </w:rPr>
        <w:t xml:space="preserve">&lt; 0.05), </w:t>
      </w:r>
      <w:proofErr w:type="spellStart"/>
      <w:r w:rsidRPr="004602A2">
        <w:rPr>
          <w:sz w:val="22"/>
          <w:szCs w:val="22"/>
        </w:rPr>
        <w:t>maka</w:t>
      </w:r>
      <w:proofErr w:type="spellEnd"/>
      <w:r w:rsidRPr="004602A2">
        <w:rPr>
          <w:sz w:val="22"/>
          <w:szCs w:val="22"/>
        </w:rPr>
        <w:t xml:space="preserve"> </w:t>
      </w:r>
      <w:proofErr w:type="spellStart"/>
      <w:r w:rsidRPr="004602A2">
        <w:rPr>
          <w:sz w:val="22"/>
          <w:szCs w:val="22"/>
        </w:rPr>
        <w:t>disimpulkan</w:t>
      </w:r>
      <w:proofErr w:type="spellEnd"/>
      <w:r w:rsidRPr="004602A2">
        <w:rPr>
          <w:sz w:val="22"/>
          <w:szCs w:val="22"/>
        </w:rPr>
        <w:t xml:space="preserve"> </w:t>
      </w:r>
      <w:proofErr w:type="spellStart"/>
      <w:r w:rsidRPr="004602A2">
        <w:rPr>
          <w:sz w:val="22"/>
          <w:szCs w:val="22"/>
        </w:rPr>
        <w:t>bahwa</w:t>
      </w:r>
      <w:proofErr w:type="spellEnd"/>
      <w:r w:rsidRPr="004602A2">
        <w:rPr>
          <w:sz w:val="22"/>
          <w:szCs w:val="22"/>
        </w:rPr>
        <w:t xml:space="preserve"> </w:t>
      </w:r>
      <w:proofErr w:type="spellStart"/>
      <w:r w:rsidRPr="004602A2">
        <w:rPr>
          <w:sz w:val="22"/>
          <w:szCs w:val="22"/>
        </w:rPr>
        <w:t>hipotesis</w:t>
      </w:r>
      <w:proofErr w:type="spellEnd"/>
      <w:r w:rsidRPr="004602A2">
        <w:rPr>
          <w:sz w:val="22"/>
          <w:szCs w:val="22"/>
        </w:rPr>
        <w:t xml:space="preserve"> </w:t>
      </w:r>
      <w:proofErr w:type="spellStart"/>
      <w:r w:rsidRPr="004602A2">
        <w:rPr>
          <w:sz w:val="22"/>
          <w:szCs w:val="22"/>
        </w:rPr>
        <w:t>kerja</w:t>
      </w:r>
      <w:proofErr w:type="spellEnd"/>
      <w:r w:rsidRPr="004602A2">
        <w:rPr>
          <w:sz w:val="22"/>
          <w:szCs w:val="22"/>
        </w:rPr>
        <w:t xml:space="preserve"> (H1) yang </w:t>
      </w:r>
      <w:proofErr w:type="spellStart"/>
      <w:r w:rsidRPr="004602A2">
        <w:rPr>
          <w:sz w:val="22"/>
          <w:szCs w:val="22"/>
        </w:rPr>
        <w:t>berbunyi</w:t>
      </w:r>
      <w:proofErr w:type="spellEnd"/>
      <w:r w:rsidRPr="004602A2">
        <w:rPr>
          <w:sz w:val="22"/>
          <w:szCs w:val="22"/>
        </w:rPr>
        <w:t xml:space="preserve"> “</w:t>
      </w:r>
      <w:proofErr w:type="spellStart"/>
      <w:r w:rsidRPr="004602A2">
        <w:rPr>
          <w:sz w:val="22"/>
          <w:szCs w:val="22"/>
        </w:rPr>
        <w:t>ada</w:t>
      </w:r>
      <w:proofErr w:type="spellEnd"/>
      <w:r w:rsidRPr="004602A2">
        <w:rPr>
          <w:sz w:val="22"/>
          <w:szCs w:val="22"/>
        </w:rPr>
        <w:t xml:space="preserve"> </w:t>
      </w:r>
      <w:proofErr w:type="spellStart"/>
      <w:r w:rsidRPr="004602A2">
        <w:rPr>
          <w:sz w:val="22"/>
          <w:szCs w:val="22"/>
        </w:rPr>
        <w:t>pengaruh</w:t>
      </w:r>
      <w:proofErr w:type="spellEnd"/>
      <w:r w:rsidRPr="004602A2">
        <w:rPr>
          <w:sz w:val="22"/>
          <w:szCs w:val="22"/>
        </w:rPr>
        <w:t xml:space="preserve"> </w:t>
      </w:r>
      <w:proofErr w:type="spellStart"/>
      <w:r w:rsidRPr="004602A2">
        <w:rPr>
          <w:sz w:val="22"/>
          <w:szCs w:val="22"/>
        </w:rPr>
        <w:t>antara</w:t>
      </w:r>
      <w:proofErr w:type="spellEnd"/>
      <w:r w:rsidRPr="004602A2">
        <w:rPr>
          <w:sz w:val="22"/>
          <w:szCs w:val="22"/>
        </w:rPr>
        <w:t xml:space="preserve"> ROA </w:t>
      </w:r>
      <w:proofErr w:type="spellStart"/>
      <w:r w:rsidRPr="004602A2">
        <w:rPr>
          <w:sz w:val="22"/>
          <w:szCs w:val="22"/>
        </w:rPr>
        <w:t>terhadap</w:t>
      </w:r>
      <w:proofErr w:type="spellEnd"/>
      <w:r w:rsidRPr="004602A2">
        <w:rPr>
          <w:sz w:val="22"/>
          <w:szCs w:val="22"/>
        </w:rPr>
        <w:t xml:space="preserve"> Harga Saham pada PT. </w:t>
      </w:r>
      <w:proofErr w:type="spellStart"/>
      <w:r w:rsidRPr="004602A2">
        <w:rPr>
          <w:sz w:val="22"/>
          <w:szCs w:val="22"/>
        </w:rPr>
        <w:t>Bisi</w:t>
      </w:r>
      <w:proofErr w:type="spellEnd"/>
      <w:r w:rsidRPr="004602A2">
        <w:rPr>
          <w:sz w:val="22"/>
          <w:szCs w:val="22"/>
        </w:rPr>
        <w:t xml:space="preserve"> </w:t>
      </w:r>
      <w:proofErr w:type="spellStart"/>
      <w:r w:rsidRPr="004602A2">
        <w:rPr>
          <w:sz w:val="22"/>
          <w:szCs w:val="22"/>
        </w:rPr>
        <w:t>Internasional</w:t>
      </w:r>
      <w:proofErr w:type="spellEnd"/>
      <w:r w:rsidRPr="004602A2">
        <w:rPr>
          <w:sz w:val="22"/>
          <w:szCs w:val="22"/>
        </w:rPr>
        <w:t xml:space="preserve"> </w:t>
      </w:r>
      <w:proofErr w:type="spellStart"/>
      <w:r w:rsidRPr="004602A2">
        <w:rPr>
          <w:sz w:val="22"/>
          <w:szCs w:val="22"/>
        </w:rPr>
        <w:t>Tbk</w:t>
      </w:r>
      <w:proofErr w:type="spellEnd"/>
      <w:r w:rsidRPr="004602A2">
        <w:rPr>
          <w:sz w:val="22"/>
          <w:szCs w:val="22"/>
        </w:rPr>
        <w:t xml:space="preserve">”, </w:t>
      </w:r>
      <w:proofErr w:type="spellStart"/>
      <w:r w:rsidRPr="004602A2">
        <w:rPr>
          <w:sz w:val="22"/>
          <w:szCs w:val="22"/>
        </w:rPr>
        <w:t>diterima</w:t>
      </w:r>
      <w:proofErr w:type="spellEnd"/>
      <w:r w:rsidRPr="004602A2">
        <w:rPr>
          <w:sz w:val="22"/>
          <w:szCs w:val="22"/>
        </w:rPr>
        <w:t xml:space="preserve">. Pada </w:t>
      </w:r>
      <w:proofErr w:type="spellStart"/>
      <w:r w:rsidRPr="004602A2">
        <w:rPr>
          <w:sz w:val="22"/>
          <w:szCs w:val="22"/>
        </w:rPr>
        <w:t>perbandingan</w:t>
      </w:r>
      <w:proofErr w:type="spellEnd"/>
      <w:r w:rsidRPr="004602A2">
        <w:rPr>
          <w:sz w:val="22"/>
          <w:szCs w:val="22"/>
        </w:rPr>
        <w:t xml:space="preserve"> </w:t>
      </w:r>
      <w:proofErr w:type="spellStart"/>
      <w:r w:rsidRPr="004602A2">
        <w:rPr>
          <w:sz w:val="22"/>
          <w:szCs w:val="22"/>
        </w:rPr>
        <w:t>nilai</w:t>
      </w:r>
      <w:proofErr w:type="spellEnd"/>
      <w:r w:rsidRPr="004602A2">
        <w:rPr>
          <w:sz w:val="22"/>
          <w:szCs w:val="22"/>
        </w:rPr>
        <w:t xml:space="preserve"> t </w:t>
      </w:r>
      <w:proofErr w:type="spellStart"/>
      <w:r w:rsidRPr="004602A2">
        <w:rPr>
          <w:sz w:val="22"/>
          <w:szCs w:val="22"/>
        </w:rPr>
        <w:t>hitung</w:t>
      </w:r>
      <w:proofErr w:type="spellEnd"/>
      <w:r w:rsidRPr="004602A2">
        <w:rPr>
          <w:sz w:val="22"/>
          <w:szCs w:val="22"/>
        </w:rPr>
        <w:t xml:space="preserve"> </w:t>
      </w:r>
      <w:proofErr w:type="spellStart"/>
      <w:r w:rsidRPr="004602A2">
        <w:rPr>
          <w:sz w:val="22"/>
          <w:szCs w:val="22"/>
        </w:rPr>
        <w:t>dengan</w:t>
      </w:r>
      <w:proofErr w:type="spellEnd"/>
      <w:r w:rsidRPr="004602A2">
        <w:rPr>
          <w:sz w:val="22"/>
          <w:szCs w:val="22"/>
        </w:rPr>
        <w:t xml:space="preserve"> t </w:t>
      </w:r>
      <w:proofErr w:type="spellStart"/>
      <w:r w:rsidRPr="004602A2">
        <w:rPr>
          <w:sz w:val="22"/>
          <w:szCs w:val="22"/>
        </w:rPr>
        <w:t>tabel</w:t>
      </w:r>
      <w:proofErr w:type="spellEnd"/>
      <w:r w:rsidRPr="004602A2">
        <w:rPr>
          <w:sz w:val="22"/>
          <w:szCs w:val="22"/>
        </w:rPr>
        <w:t>,</w:t>
      </w:r>
      <w:r w:rsidRPr="004602A2">
        <w:rPr>
          <w:sz w:val="22"/>
          <w:szCs w:val="22"/>
          <w:lang w:val="id-ID"/>
        </w:rPr>
        <w:t xml:space="preserve"> dimana</w:t>
      </w:r>
      <w:r w:rsidRPr="004602A2">
        <w:rPr>
          <w:sz w:val="22"/>
          <w:szCs w:val="22"/>
        </w:rPr>
        <w:t xml:space="preserve"> t </w:t>
      </w:r>
      <w:proofErr w:type="spellStart"/>
      <w:r w:rsidRPr="004602A2">
        <w:rPr>
          <w:sz w:val="22"/>
          <w:szCs w:val="22"/>
        </w:rPr>
        <w:t>hitung</w:t>
      </w:r>
      <w:proofErr w:type="spellEnd"/>
      <w:r w:rsidRPr="004602A2">
        <w:rPr>
          <w:sz w:val="22"/>
          <w:szCs w:val="22"/>
          <w:lang w:val="id-ID"/>
        </w:rPr>
        <w:t xml:space="preserve"> = 2,395 sedangkan</w:t>
      </w:r>
      <w:r w:rsidRPr="004602A2">
        <w:rPr>
          <w:sz w:val="22"/>
          <w:szCs w:val="22"/>
        </w:rPr>
        <w:t xml:space="preserve"> </w:t>
      </w:r>
      <w:proofErr w:type="spellStart"/>
      <w:r w:rsidRPr="004602A2">
        <w:rPr>
          <w:sz w:val="22"/>
          <w:szCs w:val="22"/>
        </w:rPr>
        <w:t>nilai</w:t>
      </w:r>
      <w:proofErr w:type="spellEnd"/>
      <w:r w:rsidRPr="004602A2">
        <w:rPr>
          <w:sz w:val="22"/>
          <w:szCs w:val="22"/>
        </w:rPr>
        <w:t xml:space="preserve"> t </w:t>
      </w:r>
      <w:r w:rsidRPr="004602A2">
        <w:rPr>
          <w:sz w:val="22"/>
          <w:szCs w:val="22"/>
          <w:lang w:val="id-ID"/>
        </w:rPr>
        <w:t>tabel pada</w:t>
      </w:r>
      <w:r w:rsidRPr="004602A2">
        <w:rPr>
          <w:sz w:val="22"/>
          <w:szCs w:val="22"/>
        </w:rPr>
        <w:t xml:space="preserve"> df = n-k-1 = 19-3-1 = 15</w:t>
      </w:r>
      <w:r w:rsidRPr="004602A2">
        <w:rPr>
          <w:sz w:val="22"/>
          <w:szCs w:val="22"/>
          <w:lang w:val="id-ID"/>
        </w:rPr>
        <w:t xml:space="preserve"> adalah 2,131. Sehingga</w:t>
      </w:r>
      <w:r w:rsidRPr="004602A2">
        <w:rPr>
          <w:sz w:val="22"/>
          <w:szCs w:val="22"/>
        </w:rPr>
        <w:t xml:space="preserve"> t </w:t>
      </w:r>
      <w:proofErr w:type="spellStart"/>
      <w:r w:rsidRPr="004602A2">
        <w:rPr>
          <w:sz w:val="22"/>
          <w:szCs w:val="22"/>
        </w:rPr>
        <w:t>hitung</w:t>
      </w:r>
      <w:proofErr w:type="spellEnd"/>
      <w:r w:rsidRPr="004602A2">
        <w:rPr>
          <w:sz w:val="22"/>
          <w:szCs w:val="22"/>
          <w:lang w:val="id-ID"/>
        </w:rPr>
        <w:t xml:space="preserve"> lebih besar dari nilai tabel (2,395 &gt; 2,131)</w:t>
      </w:r>
      <w:r w:rsidRPr="004602A2">
        <w:rPr>
          <w:sz w:val="22"/>
          <w:szCs w:val="22"/>
        </w:rPr>
        <w:t xml:space="preserve">, </w:t>
      </w:r>
      <w:proofErr w:type="spellStart"/>
      <w:r w:rsidRPr="004602A2">
        <w:rPr>
          <w:sz w:val="22"/>
          <w:szCs w:val="22"/>
        </w:rPr>
        <w:t>maka</w:t>
      </w:r>
      <w:proofErr w:type="spellEnd"/>
      <w:r w:rsidRPr="004602A2">
        <w:rPr>
          <w:sz w:val="22"/>
          <w:szCs w:val="22"/>
        </w:rPr>
        <w:t xml:space="preserve"> (H1) </w:t>
      </w:r>
      <w:proofErr w:type="spellStart"/>
      <w:r w:rsidRPr="004602A2">
        <w:rPr>
          <w:sz w:val="22"/>
          <w:szCs w:val="22"/>
        </w:rPr>
        <w:t>diterima</w:t>
      </w:r>
      <w:proofErr w:type="spellEnd"/>
      <w:r w:rsidRPr="004602A2">
        <w:rPr>
          <w:sz w:val="22"/>
          <w:szCs w:val="22"/>
        </w:rPr>
        <w:t xml:space="preserve"> </w:t>
      </w:r>
      <w:proofErr w:type="spellStart"/>
      <w:r w:rsidRPr="004602A2">
        <w:rPr>
          <w:sz w:val="22"/>
          <w:szCs w:val="22"/>
        </w:rPr>
        <w:t>yaitu</w:t>
      </w:r>
      <w:proofErr w:type="spellEnd"/>
      <w:r w:rsidRPr="004602A2">
        <w:rPr>
          <w:sz w:val="22"/>
          <w:szCs w:val="22"/>
        </w:rPr>
        <w:t xml:space="preserve"> ROA </w:t>
      </w:r>
      <w:proofErr w:type="spellStart"/>
      <w:r w:rsidRPr="004602A2">
        <w:rPr>
          <w:sz w:val="22"/>
          <w:szCs w:val="22"/>
        </w:rPr>
        <w:t>berpengaruh</w:t>
      </w:r>
      <w:proofErr w:type="spellEnd"/>
      <w:r w:rsidRPr="004602A2">
        <w:rPr>
          <w:sz w:val="22"/>
          <w:szCs w:val="22"/>
        </w:rPr>
        <w:t xml:space="preserve"> </w:t>
      </w:r>
      <w:proofErr w:type="spellStart"/>
      <w:r w:rsidRPr="004602A2">
        <w:rPr>
          <w:sz w:val="22"/>
          <w:szCs w:val="22"/>
        </w:rPr>
        <w:t>terhadap</w:t>
      </w:r>
      <w:proofErr w:type="spellEnd"/>
      <w:r w:rsidRPr="004602A2">
        <w:rPr>
          <w:sz w:val="22"/>
          <w:szCs w:val="22"/>
        </w:rPr>
        <w:t xml:space="preserve"> </w:t>
      </w:r>
      <w:proofErr w:type="spellStart"/>
      <w:r w:rsidRPr="004602A2">
        <w:rPr>
          <w:sz w:val="22"/>
          <w:szCs w:val="22"/>
        </w:rPr>
        <w:t>harga</w:t>
      </w:r>
      <w:proofErr w:type="spellEnd"/>
      <w:r w:rsidRPr="004602A2">
        <w:rPr>
          <w:sz w:val="22"/>
          <w:szCs w:val="22"/>
        </w:rPr>
        <w:t xml:space="preserve"> </w:t>
      </w:r>
      <w:proofErr w:type="spellStart"/>
      <w:r w:rsidRPr="004602A2">
        <w:rPr>
          <w:sz w:val="22"/>
          <w:szCs w:val="22"/>
        </w:rPr>
        <w:t>saham</w:t>
      </w:r>
      <w:proofErr w:type="spellEnd"/>
      <w:r w:rsidRPr="004602A2">
        <w:rPr>
          <w:sz w:val="22"/>
          <w:szCs w:val="22"/>
        </w:rPr>
        <w:t xml:space="preserve"> PT. </w:t>
      </w:r>
      <w:proofErr w:type="spellStart"/>
      <w:r w:rsidRPr="004602A2">
        <w:rPr>
          <w:sz w:val="22"/>
          <w:szCs w:val="22"/>
        </w:rPr>
        <w:t>Bisi</w:t>
      </w:r>
      <w:proofErr w:type="spellEnd"/>
      <w:r w:rsidRPr="004602A2">
        <w:rPr>
          <w:sz w:val="22"/>
          <w:szCs w:val="22"/>
        </w:rPr>
        <w:t xml:space="preserve"> </w:t>
      </w:r>
      <w:proofErr w:type="spellStart"/>
      <w:r w:rsidRPr="004602A2">
        <w:rPr>
          <w:sz w:val="22"/>
          <w:szCs w:val="22"/>
        </w:rPr>
        <w:t>Internasional</w:t>
      </w:r>
      <w:proofErr w:type="spellEnd"/>
      <w:r w:rsidRPr="004602A2">
        <w:rPr>
          <w:sz w:val="22"/>
          <w:szCs w:val="22"/>
        </w:rPr>
        <w:t xml:space="preserve"> </w:t>
      </w:r>
      <w:proofErr w:type="spellStart"/>
      <w:r w:rsidRPr="004602A2">
        <w:rPr>
          <w:sz w:val="22"/>
          <w:szCs w:val="22"/>
        </w:rPr>
        <w:t>Tbk</w:t>
      </w:r>
      <w:proofErr w:type="spellEnd"/>
      <w:r w:rsidRPr="004602A2">
        <w:rPr>
          <w:sz w:val="22"/>
          <w:szCs w:val="22"/>
        </w:rPr>
        <w:t>.</w:t>
      </w:r>
    </w:p>
    <w:p w14:paraId="08FF12ED" w14:textId="77777777" w:rsidR="000C3160" w:rsidRDefault="000C3160" w:rsidP="000C3160">
      <w:pPr>
        <w:tabs>
          <w:tab w:val="left" w:pos="709"/>
        </w:tabs>
        <w:jc w:val="both"/>
        <w:rPr>
          <w:sz w:val="22"/>
          <w:szCs w:val="22"/>
          <w:lang w:val="id-ID"/>
        </w:rPr>
      </w:pPr>
    </w:p>
    <w:p w14:paraId="3C85C552" w14:textId="77777777" w:rsidR="000C3160" w:rsidRPr="00643EFD" w:rsidRDefault="000C3160" w:rsidP="000C3160">
      <w:pPr>
        <w:tabs>
          <w:tab w:val="left" w:pos="426"/>
          <w:tab w:val="left" w:pos="709"/>
        </w:tabs>
        <w:spacing w:line="276" w:lineRule="auto"/>
        <w:jc w:val="both"/>
        <w:rPr>
          <w:b/>
          <w:sz w:val="22"/>
          <w:szCs w:val="22"/>
          <w:lang w:val="id-ID"/>
        </w:rPr>
      </w:pPr>
      <w:r>
        <w:rPr>
          <w:rFonts w:ascii="Arial" w:hAnsi="Arial" w:cs="Arial"/>
          <w:b/>
          <w:iCs/>
          <w:sz w:val="20"/>
          <w:szCs w:val="20"/>
          <w:lang w:val="id-ID"/>
        </w:rPr>
        <w:tab/>
      </w:r>
      <w:r w:rsidRPr="00DB0A68">
        <w:rPr>
          <w:b/>
          <w:iCs/>
          <w:sz w:val="22"/>
          <w:szCs w:val="22"/>
          <w:lang w:val="id-ID"/>
        </w:rPr>
        <w:t>2)</w:t>
      </w:r>
      <w:r w:rsidRPr="00DB0A68">
        <w:rPr>
          <w:b/>
          <w:iCs/>
          <w:sz w:val="22"/>
          <w:szCs w:val="22"/>
          <w:lang w:val="id-ID"/>
        </w:rPr>
        <w:tab/>
      </w:r>
      <w:proofErr w:type="spellStart"/>
      <w:r w:rsidRPr="00DB0A68">
        <w:rPr>
          <w:b/>
          <w:i/>
          <w:iCs/>
          <w:sz w:val="22"/>
          <w:szCs w:val="22"/>
        </w:rPr>
        <w:t>Earning</w:t>
      </w:r>
      <w:proofErr w:type="spellEnd"/>
      <w:r w:rsidRPr="00DB0A68">
        <w:rPr>
          <w:b/>
          <w:i/>
          <w:iCs/>
          <w:sz w:val="22"/>
          <w:szCs w:val="22"/>
        </w:rPr>
        <w:t xml:space="preserve"> Per </w:t>
      </w:r>
      <w:r w:rsidRPr="00643EFD">
        <w:rPr>
          <w:b/>
          <w:i/>
          <w:iCs/>
          <w:sz w:val="22"/>
          <w:szCs w:val="22"/>
        </w:rPr>
        <w:t xml:space="preserve">Share </w:t>
      </w:r>
      <w:r w:rsidRPr="00643EFD">
        <w:rPr>
          <w:b/>
          <w:sz w:val="22"/>
          <w:szCs w:val="22"/>
        </w:rPr>
        <w:t>(EPS)</w:t>
      </w:r>
    </w:p>
    <w:p w14:paraId="72EFAF9B" w14:textId="77777777" w:rsidR="000C3160" w:rsidRDefault="000C3160" w:rsidP="000C3160">
      <w:pPr>
        <w:tabs>
          <w:tab w:val="left" w:pos="709"/>
        </w:tabs>
        <w:spacing w:line="276" w:lineRule="auto"/>
        <w:jc w:val="both"/>
        <w:rPr>
          <w:sz w:val="22"/>
          <w:szCs w:val="22"/>
          <w:lang w:val="id-ID"/>
        </w:rPr>
      </w:pPr>
      <w:r w:rsidRPr="00643EFD">
        <w:rPr>
          <w:sz w:val="22"/>
          <w:szCs w:val="22"/>
          <w:lang w:val="id-ID"/>
        </w:rPr>
        <w:tab/>
      </w:r>
      <w:proofErr w:type="spellStart"/>
      <w:r w:rsidRPr="00643EFD">
        <w:rPr>
          <w:sz w:val="22"/>
          <w:szCs w:val="22"/>
        </w:rPr>
        <w:t>Berdasarkan</w:t>
      </w:r>
      <w:proofErr w:type="spellEnd"/>
      <w:r w:rsidRPr="00643EFD">
        <w:rPr>
          <w:sz w:val="22"/>
          <w:szCs w:val="22"/>
        </w:rPr>
        <w:t xml:space="preserve"> </w:t>
      </w:r>
      <w:proofErr w:type="spellStart"/>
      <w:r w:rsidRPr="00643EFD">
        <w:rPr>
          <w:sz w:val="22"/>
          <w:szCs w:val="22"/>
        </w:rPr>
        <w:t>hasil</w:t>
      </w:r>
      <w:proofErr w:type="spellEnd"/>
      <w:r w:rsidRPr="00643EFD">
        <w:rPr>
          <w:sz w:val="22"/>
          <w:szCs w:val="22"/>
        </w:rPr>
        <w:t xml:space="preserve"> </w:t>
      </w:r>
      <w:proofErr w:type="spellStart"/>
      <w:r w:rsidRPr="00643EFD">
        <w:rPr>
          <w:sz w:val="22"/>
          <w:szCs w:val="22"/>
        </w:rPr>
        <w:t>perhitungan</w:t>
      </w:r>
      <w:proofErr w:type="spellEnd"/>
      <w:r w:rsidRPr="00643EFD">
        <w:rPr>
          <w:sz w:val="22"/>
          <w:szCs w:val="22"/>
        </w:rPr>
        <w:t xml:space="preserve"> </w:t>
      </w:r>
      <w:proofErr w:type="spellStart"/>
      <w:r w:rsidRPr="00643EFD">
        <w:rPr>
          <w:sz w:val="22"/>
          <w:szCs w:val="22"/>
        </w:rPr>
        <w:t>dengan</w:t>
      </w:r>
      <w:proofErr w:type="spellEnd"/>
      <w:r w:rsidRPr="00643EFD">
        <w:rPr>
          <w:sz w:val="22"/>
          <w:szCs w:val="22"/>
        </w:rPr>
        <w:t xml:space="preserve"> </w:t>
      </w:r>
      <w:proofErr w:type="spellStart"/>
      <w:r w:rsidRPr="00643EFD">
        <w:rPr>
          <w:sz w:val="22"/>
          <w:szCs w:val="22"/>
        </w:rPr>
        <w:t>menggunakan</w:t>
      </w:r>
      <w:proofErr w:type="spellEnd"/>
      <w:r w:rsidRPr="00643EFD">
        <w:rPr>
          <w:sz w:val="22"/>
          <w:szCs w:val="22"/>
        </w:rPr>
        <w:t xml:space="preserve"> program </w:t>
      </w:r>
      <w:r w:rsidRPr="00643EFD">
        <w:rPr>
          <w:i/>
          <w:iCs/>
          <w:sz w:val="22"/>
          <w:szCs w:val="22"/>
        </w:rPr>
        <w:t xml:space="preserve">SPSS for Windows Release 23,00 </w:t>
      </w:r>
      <w:proofErr w:type="spellStart"/>
      <w:r w:rsidRPr="00643EFD">
        <w:rPr>
          <w:sz w:val="22"/>
          <w:szCs w:val="22"/>
        </w:rPr>
        <w:t>diperoleh</w:t>
      </w:r>
      <w:proofErr w:type="spellEnd"/>
      <w:r w:rsidRPr="00643EFD">
        <w:rPr>
          <w:sz w:val="22"/>
          <w:szCs w:val="22"/>
        </w:rPr>
        <w:t xml:space="preserve"> </w:t>
      </w:r>
      <w:proofErr w:type="spellStart"/>
      <w:r w:rsidRPr="00643EFD">
        <w:rPr>
          <w:sz w:val="22"/>
          <w:szCs w:val="22"/>
        </w:rPr>
        <w:t>nilai</w:t>
      </w:r>
      <w:proofErr w:type="spellEnd"/>
      <w:r w:rsidRPr="00643EFD">
        <w:rPr>
          <w:sz w:val="22"/>
          <w:szCs w:val="22"/>
        </w:rPr>
        <w:t xml:space="preserve"> </w:t>
      </w:r>
      <w:proofErr w:type="spellStart"/>
      <w:r w:rsidRPr="00643EFD">
        <w:rPr>
          <w:sz w:val="22"/>
          <w:szCs w:val="22"/>
        </w:rPr>
        <w:t>signifikansi</w:t>
      </w:r>
      <w:proofErr w:type="spellEnd"/>
      <w:r w:rsidRPr="00643EFD">
        <w:rPr>
          <w:sz w:val="22"/>
          <w:szCs w:val="22"/>
        </w:rPr>
        <w:t xml:space="preserve"> </w:t>
      </w:r>
      <w:proofErr w:type="spellStart"/>
      <w:r w:rsidRPr="00643EFD">
        <w:rPr>
          <w:sz w:val="22"/>
          <w:szCs w:val="22"/>
        </w:rPr>
        <w:t>untuk</w:t>
      </w:r>
      <w:proofErr w:type="spellEnd"/>
      <w:r w:rsidRPr="00643EFD">
        <w:rPr>
          <w:sz w:val="22"/>
          <w:szCs w:val="22"/>
        </w:rPr>
        <w:t xml:space="preserve"> </w:t>
      </w:r>
      <w:proofErr w:type="spellStart"/>
      <w:r w:rsidRPr="00643EFD">
        <w:rPr>
          <w:sz w:val="22"/>
          <w:szCs w:val="22"/>
        </w:rPr>
        <w:t>variabel</w:t>
      </w:r>
      <w:proofErr w:type="spellEnd"/>
      <w:r w:rsidRPr="00643EFD">
        <w:rPr>
          <w:sz w:val="22"/>
          <w:szCs w:val="22"/>
        </w:rPr>
        <w:t xml:space="preserve"> EPS </w:t>
      </w:r>
      <w:proofErr w:type="spellStart"/>
      <w:r w:rsidRPr="00643EFD">
        <w:rPr>
          <w:sz w:val="22"/>
          <w:szCs w:val="22"/>
        </w:rPr>
        <w:t>sebesar</w:t>
      </w:r>
      <w:proofErr w:type="spellEnd"/>
      <w:r w:rsidRPr="00643EFD">
        <w:rPr>
          <w:sz w:val="22"/>
          <w:szCs w:val="22"/>
        </w:rPr>
        <w:t xml:space="preserve"> 0,482. </w:t>
      </w:r>
      <w:proofErr w:type="spellStart"/>
      <w:r w:rsidRPr="00643EFD">
        <w:rPr>
          <w:sz w:val="22"/>
          <w:szCs w:val="22"/>
        </w:rPr>
        <w:t>Ketentuan</w:t>
      </w:r>
      <w:proofErr w:type="spellEnd"/>
      <w:r w:rsidRPr="00643EFD">
        <w:rPr>
          <w:sz w:val="22"/>
          <w:szCs w:val="22"/>
        </w:rPr>
        <w:t xml:space="preserve"> </w:t>
      </w:r>
      <w:proofErr w:type="spellStart"/>
      <w:r w:rsidRPr="00643EFD">
        <w:rPr>
          <w:sz w:val="22"/>
          <w:szCs w:val="22"/>
        </w:rPr>
        <w:t>pengambilan</w:t>
      </w:r>
      <w:proofErr w:type="spellEnd"/>
      <w:r w:rsidRPr="00643EFD">
        <w:rPr>
          <w:sz w:val="22"/>
          <w:szCs w:val="22"/>
        </w:rPr>
        <w:t xml:space="preserve"> </w:t>
      </w:r>
      <w:proofErr w:type="spellStart"/>
      <w:r w:rsidRPr="00643EFD">
        <w:rPr>
          <w:sz w:val="22"/>
          <w:szCs w:val="22"/>
        </w:rPr>
        <w:t>keputusan</w:t>
      </w:r>
      <w:proofErr w:type="spellEnd"/>
      <w:r w:rsidRPr="00643EFD">
        <w:rPr>
          <w:sz w:val="22"/>
          <w:szCs w:val="22"/>
        </w:rPr>
        <w:t xml:space="preserve"> </w:t>
      </w:r>
      <w:proofErr w:type="spellStart"/>
      <w:r w:rsidRPr="00643EFD">
        <w:rPr>
          <w:sz w:val="22"/>
          <w:szCs w:val="22"/>
        </w:rPr>
        <w:t>hipotesis</w:t>
      </w:r>
      <w:proofErr w:type="spellEnd"/>
      <w:r w:rsidRPr="00643EFD">
        <w:rPr>
          <w:sz w:val="22"/>
          <w:szCs w:val="22"/>
        </w:rPr>
        <w:t xml:space="preserve"> </w:t>
      </w:r>
      <w:proofErr w:type="spellStart"/>
      <w:r w:rsidRPr="00643EFD">
        <w:rPr>
          <w:sz w:val="22"/>
          <w:szCs w:val="22"/>
        </w:rPr>
        <w:t>diterima</w:t>
      </w:r>
      <w:proofErr w:type="spellEnd"/>
      <w:r w:rsidRPr="00643EFD">
        <w:rPr>
          <w:sz w:val="22"/>
          <w:szCs w:val="22"/>
        </w:rPr>
        <w:t xml:space="preserve"> </w:t>
      </w:r>
      <w:proofErr w:type="spellStart"/>
      <w:r w:rsidRPr="00643EFD">
        <w:rPr>
          <w:sz w:val="22"/>
          <w:szCs w:val="22"/>
        </w:rPr>
        <w:t>atau</w:t>
      </w:r>
      <w:proofErr w:type="spellEnd"/>
      <w:r w:rsidRPr="00643EFD">
        <w:rPr>
          <w:sz w:val="22"/>
          <w:szCs w:val="22"/>
        </w:rPr>
        <w:t xml:space="preserve"> </w:t>
      </w:r>
      <w:proofErr w:type="spellStart"/>
      <w:r w:rsidRPr="00643EFD">
        <w:rPr>
          <w:sz w:val="22"/>
          <w:szCs w:val="22"/>
        </w:rPr>
        <w:t>ditolak</w:t>
      </w:r>
      <w:proofErr w:type="spellEnd"/>
      <w:r w:rsidRPr="00643EFD">
        <w:rPr>
          <w:sz w:val="22"/>
          <w:szCs w:val="22"/>
        </w:rPr>
        <w:t xml:space="preserve"> </w:t>
      </w:r>
      <w:proofErr w:type="spellStart"/>
      <w:r w:rsidRPr="00643EFD">
        <w:rPr>
          <w:sz w:val="22"/>
          <w:szCs w:val="22"/>
        </w:rPr>
        <w:t>didasarkan</w:t>
      </w:r>
      <w:proofErr w:type="spellEnd"/>
      <w:r w:rsidRPr="00643EFD">
        <w:rPr>
          <w:sz w:val="22"/>
          <w:szCs w:val="22"/>
        </w:rPr>
        <w:t xml:space="preserve"> pada </w:t>
      </w:r>
      <w:proofErr w:type="spellStart"/>
      <w:r w:rsidRPr="00643EFD">
        <w:rPr>
          <w:sz w:val="22"/>
          <w:szCs w:val="22"/>
        </w:rPr>
        <w:t>besarnya</w:t>
      </w:r>
      <w:proofErr w:type="spellEnd"/>
      <w:r w:rsidRPr="00643EFD">
        <w:rPr>
          <w:sz w:val="22"/>
          <w:szCs w:val="22"/>
        </w:rPr>
        <w:t xml:space="preserve"> </w:t>
      </w:r>
      <w:proofErr w:type="spellStart"/>
      <w:r w:rsidRPr="00643EFD">
        <w:rPr>
          <w:sz w:val="22"/>
          <w:szCs w:val="22"/>
        </w:rPr>
        <w:t>nilai</w:t>
      </w:r>
      <w:proofErr w:type="spellEnd"/>
      <w:r w:rsidRPr="00643EFD">
        <w:rPr>
          <w:sz w:val="22"/>
          <w:szCs w:val="22"/>
        </w:rPr>
        <w:t xml:space="preserve"> </w:t>
      </w:r>
      <w:proofErr w:type="spellStart"/>
      <w:r w:rsidRPr="00643EFD">
        <w:rPr>
          <w:sz w:val="22"/>
          <w:szCs w:val="22"/>
        </w:rPr>
        <w:t>signifikansi</w:t>
      </w:r>
      <w:proofErr w:type="spellEnd"/>
      <w:r w:rsidRPr="00643EFD">
        <w:rPr>
          <w:sz w:val="22"/>
          <w:szCs w:val="22"/>
        </w:rPr>
        <w:t xml:space="preserve">. Jika </w:t>
      </w:r>
      <w:proofErr w:type="spellStart"/>
      <w:r w:rsidRPr="00643EFD">
        <w:rPr>
          <w:sz w:val="22"/>
          <w:szCs w:val="22"/>
        </w:rPr>
        <w:t>signifikansi</w:t>
      </w:r>
      <w:proofErr w:type="spellEnd"/>
      <w:r w:rsidRPr="00643EFD">
        <w:rPr>
          <w:sz w:val="22"/>
          <w:szCs w:val="22"/>
        </w:rPr>
        <w:t xml:space="preserve"> </w:t>
      </w:r>
      <w:proofErr w:type="spellStart"/>
      <w:r w:rsidRPr="00643EFD">
        <w:rPr>
          <w:sz w:val="22"/>
          <w:szCs w:val="22"/>
        </w:rPr>
        <w:t>lebih</w:t>
      </w:r>
      <w:proofErr w:type="spellEnd"/>
      <w:r w:rsidRPr="00643EFD">
        <w:rPr>
          <w:sz w:val="22"/>
          <w:szCs w:val="22"/>
        </w:rPr>
        <w:t xml:space="preserve"> </w:t>
      </w:r>
      <w:proofErr w:type="spellStart"/>
      <w:r w:rsidRPr="00643EFD">
        <w:rPr>
          <w:sz w:val="22"/>
          <w:szCs w:val="22"/>
        </w:rPr>
        <w:t>kecil</w:t>
      </w:r>
      <w:proofErr w:type="spellEnd"/>
      <w:r w:rsidRPr="00643EFD">
        <w:rPr>
          <w:sz w:val="22"/>
          <w:szCs w:val="22"/>
        </w:rPr>
        <w:t xml:space="preserve"> </w:t>
      </w:r>
      <w:proofErr w:type="spellStart"/>
      <w:r w:rsidRPr="00643EFD">
        <w:rPr>
          <w:sz w:val="22"/>
          <w:szCs w:val="22"/>
        </w:rPr>
        <w:t>atau</w:t>
      </w:r>
      <w:proofErr w:type="spellEnd"/>
      <w:r w:rsidRPr="00643EFD">
        <w:rPr>
          <w:sz w:val="22"/>
          <w:szCs w:val="22"/>
        </w:rPr>
        <w:t xml:space="preserve"> </w:t>
      </w:r>
      <w:proofErr w:type="spellStart"/>
      <w:r w:rsidRPr="00643EFD">
        <w:rPr>
          <w:sz w:val="22"/>
          <w:szCs w:val="22"/>
        </w:rPr>
        <w:t>sama</w:t>
      </w:r>
      <w:proofErr w:type="spellEnd"/>
      <w:r w:rsidRPr="00643EFD">
        <w:rPr>
          <w:sz w:val="22"/>
          <w:szCs w:val="22"/>
        </w:rPr>
        <w:t xml:space="preserve"> </w:t>
      </w:r>
      <w:proofErr w:type="spellStart"/>
      <w:r w:rsidRPr="00643EFD">
        <w:rPr>
          <w:sz w:val="22"/>
          <w:szCs w:val="22"/>
        </w:rPr>
        <w:t>dengan</w:t>
      </w:r>
      <w:proofErr w:type="spellEnd"/>
      <w:r w:rsidRPr="00643EFD">
        <w:rPr>
          <w:sz w:val="22"/>
          <w:szCs w:val="22"/>
        </w:rPr>
        <w:t xml:space="preserve"> 0</w:t>
      </w:r>
      <w:r w:rsidRPr="00AD7B92">
        <w:rPr>
          <w:sz w:val="22"/>
          <w:szCs w:val="22"/>
        </w:rPr>
        <w:t xml:space="preserve">.05, </w:t>
      </w:r>
      <w:proofErr w:type="spellStart"/>
      <w:r w:rsidRPr="00AD7B92">
        <w:rPr>
          <w:sz w:val="22"/>
          <w:szCs w:val="22"/>
        </w:rPr>
        <w:t>maka</w:t>
      </w:r>
      <w:proofErr w:type="spellEnd"/>
      <w:r w:rsidRPr="00AD7B92">
        <w:rPr>
          <w:sz w:val="22"/>
          <w:szCs w:val="22"/>
        </w:rPr>
        <w:t xml:space="preserve"> </w:t>
      </w:r>
      <w:proofErr w:type="spellStart"/>
      <w:r w:rsidRPr="00AD7B92">
        <w:rPr>
          <w:sz w:val="22"/>
          <w:szCs w:val="22"/>
        </w:rPr>
        <w:t>hipotesis</w:t>
      </w:r>
      <w:proofErr w:type="spellEnd"/>
      <w:r w:rsidRPr="00AD7B92">
        <w:rPr>
          <w:sz w:val="22"/>
          <w:szCs w:val="22"/>
        </w:rPr>
        <w:t xml:space="preserve"> </w:t>
      </w:r>
      <w:proofErr w:type="spellStart"/>
      <w:r w:rsidRPr="00AD7B92">
        <w:rPr>
          <w:sz w:val="22"/>
          <w:szCs w:val="22"/>
        </w:rPr>
        <w:t>kerja</w:t>
      </w:r>
      <w:proofErr w:type="spellEnd"/>
      <w:r w:rsidRPr="00AD7B92">
        <w:rPr>
          <w:sz w:val="22"/>
          <w:szCs w:val="22"/>
        </w:rPr>
        <w:t xml:space="preserve"> </w:t>
      </w:r>
      <w:proofErr w:type="spellStart"/>
      <w:r w:rsidRPr="00AD7B92">
        <w:rPr>
          <w:sz w:val="22"/>
          <w:szCs w:val="22"/>
        </w:rPr>
        <w:t>diterima</w:t>
      </w:r>
      <w:proofErr w:type="spellEnd"/>
      <w:r w:rsidRPr="00AD7B92">
        <w:rPr>
          <w:sz w:val="22"/>
          <w:szCs w:val="22"/>
        </w:rPr>
        <w:t xml:space="preserve"> dan </w:t>
      </w:r>
      <w:proofErr w:type="spellStart"/>
      <w:r w:rsidRPr="00AD7B92">
        <w:rPr>
          <w:sz w:val="22"/>
          <w:szCs w:val="22"/>
        </w:rPr>
        <w:t>sebaliknya</w:t>
      </w:r>
      <w:proofErr w:type="spellEnd"/>
      <w:r w:rsidRPr="00AD7B92">
        <w:rPr>
          <w:sz w:val="22"/>
          <w:szCs w:val="22"/>
        </w:rPr>
        <w:t xml:space="preserve">. </w:t>
      </w:r>
      <w:r w:rsidRPr="005C58D6">
        <w:rPr>
          <w:sz w:val="22"/>
          <w:szCs w:val="22"/>
        </w:rPr>
        <w:t xml:space="preserve">Hasil </w:t>
      </w:r>
      <w:proofErr w:type="spellStart"/>
      <w:r w:rsidRPr="005C58D6">
        <w:rPr>
          <w:sz w:val="22"/>
          <w:szCs w:val="22"/>
        </w:rPr>
        <w:t>penelitian</w:t>
      </w:r>
      <w:proofErr w:type="spellEnd"/>
      <w:r w:rsidRPr="005C58D6">
        <w:rPr>
          <w:sz w:val="22"/>
          <w:szCs w:val="22"/>
        </w:rPr>
        <w:t xml:space="preserve"> </w:t>
      </w:r>
      <w:proofErr w:type="spellStart"/>
      <w:r w:rsidRPr="005C58D6">
        <w:rPr>
          <w:sz w:val="22"/>
          <w:szCs w:val="22"/>
        </w:rPr>
        <w:t>diperoleh</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w:t>
      </w:r>
      <w:proofErr w:type="spellStart"/>
      <w:r w:rsidRPr="005C58D6">
        <w:rPr>
          <w:sz w:val="22"/>
          <w:szCs w:val="22"/>
        </w:rPr>
        <w:t>signifikansi</w:t>
      </w:r>
      <w:proofErr w:type="spellEnd"/>
      <w:r w:rsidRPr="005C58D6">
        <w:rPr>
          <w:sz w:val="22"/>
          <w:szCs w:val="22"/>
        </w:rPr>
        <w:t xml:space="preserve"> </w:t>
      </w:r>
      <w:proofErr w:type="spellStart"/>
      <w:r w:rsidRPr="005C58D6">
        <w:rPr>
          <w:sz w:val="22"/>
          <w:szCs w:val="22"/>
        </w:rPr>
        <w:t>sebesar</w:t>
      </w:r>
      <w:proofErr w:type="spellEnd"/>
      <w:r w:rsidRPr="005C58D6">
        <w:rPr>
          <w:sz w:val="22"/>
          <w:szCs w:val="22"/>
        </w:rPr>
        <w:t xml:space="preserve"> 0,482 </w:t>
      </w:r>
      <w:r w:rsidRPr="005C58D6">
        <w:rPr>
          <w:sz w:val="22"/>
          <w:szCs w:val="22"/>
          <w:lang w:val="id-ID"/>
        </w:rPr>
        <w:t>yang lebih besar dari 0,</w:t>
      </w:r>
      <w:proofErr w:type="gramStart"/>
      <w:r w:rsidRPr="005C58D6">
        <w:rPr>
          <w:sz w:val="22"/>
          <w:szCs w:val="22"/>
          <w:lang w:val="id-ID"/>
        </w:rPr>
        <w:t>05</w:t>
      </w:r>
      <w:r w:rsidRPr="005C58D6">
        <w:rPr>
          <w:sz w:val="22"/>
          <w:szCs w:val="22"/>
        </w:rPr>
        <w:t xml:space="preserve"> </w:t>
      </w:r>
      <w:r w:rsidRPr="005C58D6">
        <w:rPr>
          <w:sz w:val="22"/>
          <w:szCs w:val="22"/>
          <w:lang w:val="id-ID"/>
        </w:rPr>
        <w:t xml:space="preserve"> </w:t>
      </w:r>
      <w:r w:rsidRPr="005C58D6">
        <w:rPr>
          <w:sz w:val="22"/>
          <w:szCs w:val="22"/>
        </w:rPr>
        <w:t>(</w:t>
      </w:r>
      <w:proofErr w:type="gramEnd"/>
      <w:r w:rsidRPr="005C58D6">
        <w:rPr>
          <w:sz w:val="22"/>
          <w:szCs w:val="22"/>
        </w:rPr>
        <w:t>0,482</w:t>
      </w:r>
      <w:r w:rsidRPr="005C58D6">
        <w:rPr>
          <w:sz w:val="22"/>
          <w:szCs w:val="22"/>
          <w:lang w:val="id-ID"/>
        </w:rPr>
        <w:t xml:space="preserve"> </w:t>
      </w:r>
      <w:r w:rsidRPr="005C58D6">
        <w:rPr>
          <w:sz w:val="22"/>
          <w:szCs w:val="22"/>
        </w:rPr>
        <w:t xml:space="preserve">&gt; 0.05), </w:t>
      </w:r>
      <w:proofErr w:type="spellStart"/>
      <w:r w:rsidRPr="005C58D6">
        <w:rPr>
          <w:sz w:val="22"/>
          <w:szCs w:val="22"/>
        </w:rPr>
        <w:t>maka</w:t>
      </w:r>
      <w:proofErr w:type="spellEnd"/>
      <w:r w:rsidRPr="005C58D6">
        <w:rPr>
          <w:sz w:val="22"/>
          <w:szCs w:val="22"/>
        </w:rPr>
        <w:t xml:space="preserve"> </w:t>
      </w:r>
      <w:proofErr w:type="spellStart"/>
      <w:r w:rsidRPr="005C58D6">
        <w:rPr>
          <w:sz w:val="22"/>
          <w:szCs w:val="22"/>
        </w:rPr>
        <w:t>hipotesis</w:t>
      </w:r>
      <w:proofErr w:type="spellEnd"/>
      <w:r w:rsidRPr="005C58D6">
        <w:rPr>
          <w:sz w:val="22"/>
          <w:szCs w:val="22"/>
        </w:rPr>
        <w:t xml:space="preserve"> </w:t>
      </w:r>
      <w:proofErr w:type="spellStart"/>
      <w:r w:rsidRPr="005C58D6">
        <w:rPr>
          <w:sz w:val="22"/>
          <w:szCs w:val="22"/>
        </w:rPr>
        <w:t>kerja</w:t>
      </w:r>
      <w:proofErr w:type="spellEnd"/>
      <w:r w:rsidRPr="005C58D6">
        <w:rPr>
          <w:sz w:val="22"/>
          <w:szCs w:val="22"/>
        </w:rPr>
        <w:t xml:space="preserve"> (H2) yang </w:t>
      </w:r>
      <w:proofErr w:type="spellStart"/>
      <w:r w:rsidRPr="005C58D6">
        <w:rPr>
          <w:sz w:val="22"/>
          <w:szCs w:val="22"/>
        </w:rPr>
        <w:t>berbunyi</w:t>
      </w:r>
      <w:proofErr w:type="spellEnd"/>
      <w:r w:rsidRPr="005C58D6">
        <w:rPr>
          <w:sz w:val="22"/>
          <w:szCs w:val="22"/>
        </w:rPr>
        <w:t xml:space="preserve"> “</w:t>
      </w:r>
      <w:proofErr w:type="spellStart"/>
      <w:r w:rsidRPr="005C58D6">
        <w:rPr>
          <w:sz w:val="22"/>
          <w:szCs w:val="22"/>
        </w:rPr>
        <w:t>ada</w:t>
      </w:r>
      <w:proofErr w:type="spellEnd"/>
      <w:r w:rsidRPr="005C58D6">
        <w:rPr>
          <w:sz w:val="22"/>
          <w:szCs w:val="22"/>
        </w:rPr>
        <w:t xml:space="preserve"> </w:t>
      </w:r>
      <w:proofErr w:type="spellStart"/>
      <w:r w:rsidRPr="005C58D6">
        <w:rPr>
          <w:sz w:val="22"/>
          <w:szCs w:val="22"/>
        </w:rPr>
        <w:t>pengaruh</w:t>
      </w:r>
      <w:proofErr w:type="spellEnd"/>
      <w:r w:rsidRPr="005C58D6">
        <w:rPr>
          <w:sz w:val="22"/>
          <w:szCs w:val="22"/>
        </w:rPr>
        <w:t xml:space="preserve"> </w:t>
      </w:r>
      <w:proofErr w:type="spellStart"/>
      <w:r w:rsidRPr="005C58D6">
        <w:rPr>
          <w:sz w:val="22"/>
          <w:szCs w:val="22"/>
        </w:rPr>
        <w:t>antara</w:t>
      </w:r>
      <w:proofErr w:type="spellEnd"/>
      <w:r w:rsidRPr="005C58D6">
        <w:rPr>
          <w:sz w:val="22"/>
          <w:szCs w:val="22"/>
        </w:rPr>
        <w:t xml:space="preserve"> EPS </w:t>
      </w:r>
      <w:proofErr w:type="spellStart"/>
      <w:r w:rsidRPr="005C58D6">
        <w:rPr>
          <w:sz w:val="22"/>
          <w:szCs w:val="22"/>
        </w:rPr>
        <w:t>terhadap</w:t>
      </w:r>
      <w:proofErr w:type="spellEnd"/>
      <w:r w:rsidRPr="005C58D6">
        <w:rPr>
          <w:sz w:val="22"/>
          <w:szCs w:val="22"/>
        </w:rPr>
        <w:t xml:space="preserve"> Harga Saham pada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ditolak</w:t>
      </w:r>
      <w:proofErr w:type="spellEnd"/>
      <w:r w:rsidRPr="005C58D6">
        <w:rPr>
          <w:sz w:val="22"/>
          <w:szCs w:val="22"/>
        </w:rPr>
        <w:t xml:space="preserve">. Pada </w:t>
      </w:r>
      <w:proofErr w:type="spellStart"/>
      <w:r w:rsidRPr="005C58D6">
        <w:rPr>
          <w:sz w:val="22"/>
          <w:szCs w:val="22"/>
        </w:rPr>
        <w:t>perbandingan</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t </w:t>
      </w:r>
      <w:proofErr w:type="spellStart"/>
      <w:r w:rsidRPr="005C58D6">
        <w:rPr>
          <w:sz w:val="22"/>
          <w:szCs w:val="22"/>
        </w:rPr>
        <w:t>hitung</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t </w:t>
      </w:r>
      <w:proofErr w:type="spellStart"/>
      <w:r w:rsidRPr="005C58D6">
        <w:rPr>
          <w:sz w:val="22"/>
          <w:szCs w:val="22"/>
        </w:rPr>
        <w:t>tabel</w:t>
      </w:r>
      <w:proofErr w:type="spellEnd"/>
      <w:r w:rsidRPr="005C58D6">
        <w:rPr>
          <w:sz w:val="22"/>
          <w:szCs w:val="22"/>
        </w:rPr>
        <w:t xml:space="preserve">, </w:t>
      </w:r>
      <w:r w:rsidRPr="005C58D6">
        <w:rPr>
          <w:sz w:val="22"/>
          <w:szCs w:val="22"/>
          <w:lang w:val="id-ID"/>
        </w:rPr>
        <w:t>dimana</w:t>
      </w:r>
      <w:r w:rsidRPr="005C58D6">
        <w:rPr>
          <w:sz w:val="22"/>
          <w:szCs w:val="22"/>
        </w:rPr>
        <w:t xml:space="preserve"> t </w:t>
      </w:r>
      <w:proofErr w:type="spellStart"/>
      <w:r w:rsidRPr="005C58D6">
        <w:rPr>
          <w:sz w:val="22"/>
          <w:szCs w:val="22"/>
        </w:rPr>
        <w:t>hitung</w:t>
      </w:r>
      <w:proofErr w:type="spellEnd"/>
      <w:r w:rsidRPr="005C58D6">
        <w:rPr>
          <w:sz w:val="22"/>
          <w:szCs w:val="22"/>
          <w:lang w:val="id-ID"/>
        </w:rPr>
        <w:t xml:space="preserve"> = 0,772 sedangkan</w:t>
      </w:r>
      <w:r w:rsidRPr="005C58D6">
        <w:rPr>
          <w:sz w:val="22"/>
          <w:szCs w:val="22"/>
        </w:rPr>
        <w:t xml:space="preserve"> </w:t>
      </w:r>
      <w:proofErr w:type="spellStart"/>
      <w:r w:rsidRPr="005C58D6">
        <w:rPr>
          <w:sz w:val="22"/>
          <w:szCs w:val="22"/>
        </w:rPr>
        <w:t>nilai</w:t>
      </w:r>
      <w:proofErr w:type="spellEnd"/>
      <w:r w:rsidRPr="005C58D6">
        <w:rPr>
          <w:sz w:val="22"/>
          <w:szCs w:val="22"/>
        </w:rPr>
        <w:t xml:space="preserve"> t </w:t>
      </w:r>
      <w:r w:rsidRPr="005C58D6">
        <w:rPr>
          <w:sz w:val="22"/>
          <w:szCs w:val="22"/>
          <w:lang w:val="id-ID"/>
        </w:rPr>
        <w:t>tabel pada</w:t>
      </w:r>
      <w:r w:rsidRPr="005C58D6">
        <w:rPr>
          <w:sz w:val="22"/>
          <w:szCs w:val="22"/>
        </w:rPr>
        <w:t xml:space="preserve"> df = n-k-1 = 19-3-1 = 15</w:t>
      </w:r>
      <w:r w:rsidRPr="005C58D6">
        <w:rPr>
          <w:sz w:val="22"/>
          <w:szCs w:val="22"/>
          <w:lang w:val="id-ID"/>
        </w:rPr>
        <w:t xml:space="preserve"> adalah 2,131. Sehingga</w:t>
      </w:r>
      <w:r w:rsidRPr="005C58D6">
        <w:rPr>
          <w:sz w:val="22"/>
          <w:szCs w:val="22"/>
        </w:rPr>
        <w:t xml:space="preserve"> t </w:t>
      </w:r>
      <w:proofErr w:type="spellStart"/>
      <w:r w:rsidRPr="005C58D6">
        <w:rPr>
          <w:sz w:val="22"/>
          <w:szCs w:val="22"/>
        </w:rPr>
        <w:t>hitung</w:t>
      </w:r>
      <w:proofErr w:type="spellEnd"/>
      <w:r w:rsidRPr="005C58D6">
        <w:rPr>
          <w:sz w:val="22"/>
          <w:szCs w:val="22"/>
          <w:lang w:val="id-ID"/>
        </w:rPr>
        <w:t xml:space="preserve"> lebih kecil dari nilai tabel (0,772 &lt; 2,131)</w:t>
      </w:r>
      <w:r w:rsidRPr="005C58D6">
        <w:rPr>
          <w:sz w:val="22"/>
          <w:szCs w:val="22"/>
        </w:rPr>
        <w:t>,</w:t>
      </w:r>
      <w:r w:rsidRPr="005C58D6">
        <w:rPr>
          <w:sz w:val="22"/>
          <w:szCs w:val="22"/>
          <w:lang w:val="id-ID"/>
        </w:rPr>
        <w:t xml:space="preserve"> </w:t>
      </w:r>
      <w:proofErr w:type="spellStart"/>
      <w:r w:rsidRPr="005C58D6">
        <w:rPr>
          <w:sz w:val="22"/>
          <w:szCs w:val="22"/>
        </w:rPr>
        <w:t>maka</w:t>
      </w:r>
      <w:proofErr w:type="spellEnd"/>
      <w:r w:rsidRPr="005C58D6">
        <w:rPr>
          <w:sz w:val="22"/>
          <w:szCs w:val="22"/>
        </w:rPr>
        <w:t xml:space="preserve"> (H2) </w:t>
      </w:r>
      <w:proofErr w:type="spellStart"/>
      <w:r w:rsidRPr="005C58D6">
        <w:rPr>
          <w:sz w:val="22"/>
          <w:szCs w:val="22"/>
        </w:rPr>
        <w:t>ditolak</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EPS </w:t>
      </w:r>
      <w:proofErr w:type="spellStart"/>
      <w:r w:rsidRPr="005C58D6">
        <w:rPr>
          <w:sz w:val="22"/>
          <w:szCs w:val="22"/>
        </w:rPr>
        <w:t>tidak</w:t>
      </w:r>
      <w:proofErr w:type="spellEnd"/>
      <w:r w:rsidRPr="005C58D6">
        <w:rPr>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w:t>
      </w:r>
    </w:p>
    <w:p w14:paraId="7030BED3" w14:textId="77777777" w:rsidR="000C3160" w:rsidRDefault="000C3160" w:rsidP="000C3160">
      <w:pPr>
        <w:tabs>
          <w:tab w:val="left" w:pos="709"/>
        </w:tabs>
        <w:jc w:val="both"/>
        <w:rPr>
          <w:sz w:val="22"/>
          <w:szCs w:val="22"/>
          <w:lang w:val="id-ID"/>
        </w:rPr>
      </w:pPr>
    </w:p>
    <w:p w14:paraId="191585B0" w14:textId="77777777" w:rsidR="000C3160" w:rsidRPr="005C58D6" w:rsidRDefault="000C3160" w:rsidP="000C3160">
      <w:pPr>
        <w:tabs>
          <w:tab w:val="left" w:pos="426"/>
          <w:tab w:val="left" w:pos="709"/>
        </w:tabs>
        <w:spacing w:line="276" w:lineRule="auto"/>
        <w:jc w:val="both"/>
        <w:rPr>
          <w:b/>
          <w:sz w:val="22"/>
          <w:szCs w:val="22"/>
          <w:lang w:val="id-ID"/>
        </w:rPr>
      </w:pPr>
      <w:r>
        <w:rPr>
          <w:rFonts w:ascii="Arial" w:hAnsi="Arial" w:cs="Arial"/>
          <w:b/>
          <w:i/>
          <w:sz w:val="20"/>
          <w:szCs w:val="20"/>
          <w:lang w:val="id-ID"/>
        </w:rPr>
        <w:tab/>
      </w:r>
      <w:r w:rsidRPr="000A1179">
        <w:rPr>
          <w:b/>
          <w:sz w:val="22"/>
          <w:szCs w:val="22"/>
          <w:lang w:val="id-ID"/>
        </w:rPr>
        <w:t>3)</w:t>
      </w:r>
      <w:r w:rsidRPr="000A1179">
        <w:rPr>
          <w:b/>
          <w:i/>
          <w:sz w:val="22"/>
          <w:szCs w:val="22"/>
          <w:lang w:val="id-ID"/>
        </w:rPr>
        <w:tab/>
      </w:r>
      <w:r w:rsidRPr="000A1179">
        <w:rPr>
          <w:b/>
          <w:i/>
          <w:sz w:val="22"/>
          <w:szCs w:val="22"/>
        </w:rPr>
        <w:t xml:space="preserve">Price </w:t>
      </w:r>
      <w:proofErr w:type="spellStart"/>
      <w:r w:rsidRPr="000A1179">
        <w:rPr>
          <w:b/>
          <w:i/>
          <w:sz w:val="22"/>
          <w:szCs w:val="22"/>
        </w:rPr>
        <w:t>Earning</w:t>
      </w:r>
      <w:proofErr w:type="spellEnd"/>
      <w:r w:rsidRPr="000A1179">
        <w:rPr>
          <w:b/>
          <w:i/>
          <w:sz w:val="22"/>
          <w:szCs w:val="22"/>
        </w:rPr>
        <w:t xml:space="preserve"> Ratio </w:t>
      </w:r>
      <w:r w:rsidRPr="000A1179">
        <w:rPr>
          <w:b/>
          <w:sz w:val="22"/>
          <w:szCs w:val="22"/>
        </w:rPr>
        <w:t>(</w:t>
      </w:r>
      <w:r w:rsidRPr="005C58D6">
        <w:rPr>
          <w:b/>
          <w:sz w:val="22"/>
          <w:szCs w:val="22"/>
        </w:rPr>
        <w:t>PER)</w:t>
      </w:r>
    </w:p>
    <w:p w14:paraId="69B66D1A" w14:textId="77777777" w:rsidR="000C3160" w:rsidRPr="005C58D6" w:rsidRDefault="000C3160" w:rsidP="000C3160">
      <w:pPr>
        <w:tabs>
          <w:tab w:val="left" w:pos="709"/>
        </w:tabs>
        <w:spacing w:line="276" w:lineRule="auto"/>
        <w:jc w:val="both"/>
        <w:rPr>
          <w:sz w:val="22"/>
          <w:szCs w:val="22"/>
          <w:lang w:val="id-ID"/>
        </w:rPr>
      </w:pPr>
      <w:r w:rsidRPr="005C58D6">
        <w:rPr>
          <w:sz w:val="22"/>
          <w:szCs w:val="22"/>
          <w:lang w:val="id-ID"/>
        </w:rPr>
        <w:tab/>
      </w:r>
      <w:proofErr w:type="spellStart"/>
      <w:r w:rsidRPr="005C58D6">
        <w:rPr>
          <w:sz w:val="22"/>
          <w:szCs w:val="22"/>
        </w:rPr>
        <w:t>Berdasarkan</w:t>
      </w:r>
      <w:proofErr w:type="spellEnd"/>
      <w:r w:rsidRPr="005C58D6">
        <w:rPr>
          <w:sz w:val="22"/>
          <w:szCs w:val="22"/>
        </w:rPr>
        <w:t xml:space="preserve"> </w:t>
      </w:r>
      <w:proofErr w:type="spellStart"/>
      <w:r w:rsidRPr="005C58D6">
        <w:rPr>
          <w:sz w:val="22"/>
          <w:szCs w:val="22"/>
        </w:rPr>
        <w:t>hasil</w:t>
      </w:r>
      <w:proofErr w:type="spellEnd"/>
      <w:r w:rsidRPr="005C58D6">
        <w:rPr>
          <w:sz w:val="22"/>
          <w:szCs w:val="22"/>
        </w:rPr>
        <w:t xml:space="preserve"> </w:t>
      </w:r>
      <w:proofErr w:type="spellStart"/>
      <w:r w:rsidRPr="005C58D6">
        <w:rPr>
          <w:sz w:val="22"/>
          <w:szCs w:val="22"/>
        </w:rPr>
        <w:t>perhitungan</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menggunakan</w:t>
      </w:r>
      <w:proofErr w:type="spellEnd"/>
      <w:r w:rsidRPr="005C58D6">
        <w:rPr>
          <w:sz w:val="22"/>
          <w:szCs w:val="22"/>
        </w:rPr>
        <w:t xml:space="preserve"> program </w:t>
      </w:r>
      <w:r w:rsidRPr="005C58D6">
        <w:rPr>
          <w:i/>
          <w:iCs/>
          <w:sz w:val="22"/>
          <w:szCs w:val="22"/>
        </w:rPr>
        <w:t xml:space="preserve">SPSS for Windows Release 23,00 </w:t>
      </w:r>
      <w:proofErr w:type="spellStart"/>
      <w:r w:rsidRPr="005C58D6">
        <w:rPr>
          <w:sz w:val="22"/>
          <w:szCs w:val="22"/>
        </w:rPr>
        <w:t>diperoleh</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w:t>
      </w:r>
      <w:proofErr w:type="spellStart"/>
      <w:r w:rsidRPr="005C58D6">
        <w:rPr>
          <w:sz w:val="22"/>
          <w:szCs w:val="22"/>
        </w:rPr>
        <w:t>signifikansi</w:t>
      </w:r>
      <w:proofErr w:type="spellEnd"/>
      <w:r w:rsidRPr="005C58D6">
        <w:rPr>
          <w:sz w:val="22"/>
          <w:szCs w:val="22"/>
        </w:rPr>
        <w:t xml:space="preserve">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PER </w:t>
      </w:r>
      <w:proofErr w:type="spellStart"/>
      <w:r w:rsidRPr="005C58D6">
        <w:rPr>
          <w:sz w:val="22"/>
          <w:szCs w:val="22"/>
        </w:rPr>
        <w:t>sebesar</w:t>
      </w:r>
      <w:proofErr w:type="spellEnd"/>
      <w:r w:rsidRPr="005C58D6">
        <w:rPr>
          <w:sz w:val="22"/>
          <w:szCs w:val="22"/>
        </w:rPr>
        <w:t xml:space="preserve"> 0,000. </w:t>
      </w:r>
      <w:proofErr w:type="spellStart"/>
      <w:r w:rsidRPr="005C58D6">
        <w:rPr>
          <w:sz w:val="22"/>
          <w:szCs w:val="22"/>
        </w:rPr>
        <w:t>Ketentuan</w:t>
      </w:r>
      <w:proofErr w:type="spellEnd"/>
      <w:r w:rsidRPr="005C58D6">
        <w:rPr>
          <w:sz w:val="22"/>
          <w:szCs w:val="22"/>
        </w:rPr>
        <w:t xml:space="preserve"> </w:t>
      </w:r>
      <w:proofErr w:type="spellStart"/>
      <w:r w:rsidRPr="005C58D6">
        <w:rPr>
          <w:sz w:val="22"/>
          <w:szCs w:val="22"/>
        </w:rPr>
        <w:t>pengambilan</w:t>
      </w:r>
      <w:proofErr w:type="spellEnd"/>
      <w:r w:rsidRPr="005C58D6">
        <w:rPr>
          <w:sz w:val="22"/>
          <w:szCs w:val="22"/>
        </w:rPr>
        <w:t xml:space="preserve"> </w:t>
      </w:r>
      <w:proofErr w:type="spellStart"/>
      <w:r w:rsidRPr="005C58D6">
        <w:rPr>
          <w:sz w:val="22"/>
          <w:szCs w:val="22"/>
        </w:rPr>
        <w:t>keputusan</w:t>
      </w:r>
      <w:proofErr w:type="spellEnd"/>
      <w:r w:rsidRPr="005C58D6">
        <w:rPr>
          <w:sz w:val="22"/>
          <w:szCs w:val="22"/>
        </w:rPr>
        <w:t xml:space="preserve"> </w:t>
      </w:r>
      <w:proofErr w:type="spellStart"/>
      <w:r w:rsidRPr="005C58D6">
        <w:rPr>
          <w:sz w:val="22"/>
          <w:szCs w:val="22"/>
        </w:rPr>
        <w:t>hipotesis</w:t>
      </w:r>
      <w:proofErr w:type="spellEnd"/>
      <w:r w:rsidRPr="005C58D6">
        <w:rPr>
          <w:sz w:val="22"/>
          <w:szCs w:val="22"/>
        </w:rPr>
        <w:t xml:space="preserve"> </w:t>
      </w:r>
      <w:proofErr w:type="spellStart"/>
      <w:r w:rsidRPr="005C58D6">
        <w:rPr>
          <w:sz w:val="22"/>
          <w:szCs w:val="22"/>
        </w:rPr>
        <w:t>diterima</w:t>
      </w:r>
      <w:proofErr w:type="spellEnd"/>
      <w:r w:rsidRPr="005C58D6">
        <w:rPr>
          <w:sz w:val="22"/>
          <w:szCs w:val="22"/>
        </w:rPr>
        <w:t xml:space="preserve"> </w:t>
      </w:r>
      <w:proofErr w:type="spellStart"/>
      <w:r w:rsidRPr="005C58D6">
        <w:rPr>
          <w:sz w:val="22"/>
          <w:szCs w:val="22"/>
        </w:rPr>
        <w:t>atau</w:t>
      </w:r>
      <w:proofErr w:type="spellEnd"/>
      <w:r w:rsidRPr="005C58D6">
        <w:rPr>
          <w:sz w:val="22"/>
          <w:szCs w:val="22"/>
        </w:rPr>
        <w:t xml:space="preserve"> </w:t>
      </w:r>
      <w:proofErr w:type="spellStart"/>
      <w:r w:rsidRPr="005C58D6">
        <w:rPr>
          <w:sz w:val="22"/>
          <w:szCs w:val="22"/>
        </w:rPr>
        <w:t>ditolak</w:t>
      </w:r>
      <w:proofErr w:type="spellEnd"/>
      <w:r w:rsidRPr="005C58D6">
        <w:rPr>
          <w:sz w:val="22"/>
          <w:szCs w:val="22"/>
        </w:rPr>
        <w:t xml:space="preserve"> </w:t>
      </w:r>
      <w:proofErr w:type="spellStart"/>
      <w:r w:rsidRPr="005C58D6">
        <w:rPr>
          <w:sz w:val="22"/>
          <w:szCs w:val="22"/>
        </w:rPr>
        <w:t>didasarkan</w:t>
      </w:r>
      <w:proofErr w:type="spellEnd"/>
      <w:r w:rsidRPr="005C58D6">
        <w:rPr>
          <w:sz w:val="22"/>
          <w:szCs w:val="22"/>
        </w:rPr>
        <w:t xml:space="preserve"> pada </w:t>
      </w:r>
      <w:proofErr w:type="spellStart"/>
      <w:r w:rsidRPr="005C58D6">
        <w:rPr>
          <w:sz w:val="22"/>
          <w:szCs w:val="22"/>
        </w:rPr>
        <w:t>besarnya</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w:t>
      </w:r>
      <w:proofErr w:type="spellStart"/>
      <w:r w:rsidRPr="005C58D6">
        <w:rPr>
          <w:sz w:val="22"/>
          <w:szCs w:val="22"/>
        </w:rPr>
        <w:t>signifikansi</w:t>
      </w:r>
      <w:proofErr w:type="spellEnd"/>
      <w:r w:rsidRPr="005C58D6">
        <w:rPr>
          <w:sz w:val="22"/>
          <w:szCs w:val="22"/>
        </w:rPr>
        <w:t xml:space="preserve">. Jika </w:t>
      </w:r>
      <w:proofErr w:type="spellStart"/>
      <w:r w:rsidRPr="005C58D6">
        <w:rPr>
          <w:sz w:val="22"/>
          <w:szCs w:val="22"/>
        </w:rPr>
        <w:t>signifikansi</w:t>
      </w:r>
      <w:proofErr w:type="spellEnd"/>
      <w:r w:rsidRPr="005C58D6">
        <w:rPr>
          <w:sz w:val="22"/>
          <w:szCs w:val="22"/>
        </w:rPr>
        <w:t xml:space="preserve"> </w:t>
      </w:r>
      <w:proofErr w:type="spellStart"/>
      <w:r w:rsidRPr="005C58D6">
        <w:rPr>
          <w:sz w:val="22"/>
          <w:szCs w:val="22"/>
        </w:rPr>
        <w:t>lebih</w:t>
      </w:r>
      <w:proofErr w:type="spellEnd"/>
      <w:r w:rsidRPr="005C58D6">
        <w:rPr>
          <w:sz w:val="22"/>
          <w:szCs w:val="22"/>
        </w:rPr>
        <w:t xml:space="preserve"> </w:t>
      </w:r>
      <w:proofErr w:type="spellStart"/>
      <w:r w:rsidRPr="005C58D6">
        <w:rPr>
          <w:sz w:val="22"/>
          <w:szCs w:val="22"/>
        </w:rPr>
        <w:t>kecil</w:t>
      </w:r>
      <w:proofErr w:type="spellEnd"/>
      <w:r w:rsidRPr="005C58D6">
        <w:rPr>
          <w:sz w:val="22"/>
          <w:szCs w:val="22"/>
        </w:rPr>
        <w:t xml:space="preserve"> </w:t>
      </w:r>
      <w:proofErr w:type="spellStart"/>
      <w:r w:rsidRPr="005C58D6">
        <w:rPr>
          <w:sz w:val="22"/>
          <w:szCs w:val="22"/>
        </w:rPr>
        <w:t>atau</w:t>
      </w:r>
      <w:proofErr w:type="spellEnd"/>
      <w:r w:rsidRPr="005C58D6">
        <w:rPr>
          <w:sz w:val="22"/>
          <w:szCs w:val="22"/>
        </w:rPr>
        <w:t xml:space="preserve"> </w:t>
      </w:r>
      <w:proofErr w:type="spellStart"/>
      <w:r w:rsidRPr="005C58D6">
        <w:rPr>
          <w:sz w:val="22"/>
          <w:szCs w:val="22"/>
        </w:rPr>
        <w:t>sama</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0.05 (&lt; 0.05), </w:t>
      </w:r>
      <w:proofErr w:type="spellStart"/>
      <w:r w:rsidRPr="005C58D6">
        <w:rPr>
          <w:sz w:val="22"/>
          <w:szCs w:val="22"/>
        </w:rPr>
        <w:t>maka</w:t>
      </w:r>
      <w:proofErr w:type="spellEnd"/>
      <w:r w:rsidRPr="005C58D6">
        <w:rPr>
          <w:sz w:val="22"/>
          <w:szCs w:val="22"/>
        </w:rPr>
        <w:t xml:space="preserve"> </w:t>
      </w:r>
      <w:proofErr w:type="spellStart"/>
      <w:r w:rsidRPr="005C58D6">
        <w:rPr>
          <w:sz w:val="22"/>
          <w:szCs w:val="22"/>
        </w:rPr>
        <w:t>hipotesis</w:t>
      </w:r>
      <w:proofErr w:type="spellEnd"/>
      <w:r w:rsidRPr="005C58D6">
        <w:rPr>
          <w:sz w:val="22"/>
          <w:szCs w:val="22"/>
        </w:rPr>
        <w:t xml:space="preserve"> </w:t>
      </w:r>
      <w:proofErr w:type="spellStart"/>
      <w:r w:rsidRPr="005C58D6">
        <w:rPr>
          <w:sz w:val="22"/>
          <w:szCs w:val="22"/>
        </w:rPr>
        <w:t>kerja</w:t>
      </w:r>
      <w:proofErr w:type="spellEnd"/>
      <w:r w:rsidRPr="005C58D6">
        <w:rPr>
          <w:sz w:val="22"/>
          <w:szCs w:val="22"/>
        </w:rPr>
        <w:t xml:space="preserve"> </w:t>
      </w:r>
      <w:proofErr w:type="spellStart"/>
      <w:r w:rsidRPr="005C58D6">
        <w:rPr>
          <w:sz w:val="22"/>
          <w:szCs w:val="22"/>
        </w:rPr>
        <w:t>diterima</w:t>
      </w:r>
      <w:proofErr w:type="spellEnd"/>
      <w:r w:rsidRPr="005C58D6">
        <w:rPr>
          <w:sz w:val="22"/>
          <w:szCs w:val="22"/>
        </w:rPr>
        <w:t xml:space="preserve"> dan </w:t>
      </w:r>
      <w:proofErr w:type="spellStart"/>
      <w:r w:rsidRPr="005C58D6">
        <w:rPr>
          <w:sz w:val="22"/>
          <w:szCs w:val="22"/>
        </w:rPr>
        <w:t>sebaliknya</w:t>
      </w:r>
      <w:proofErr w:type="spellEnd"/>
      <w:r w:rsidRPr="005C58D6">
        <w:rPr>
          <w:sz w:val="22"/>
          <w:szCs w:val="22"/>
        </w:rPr>
        <w:t xml:space="preserve">. Hasil </w:t>
      </w:r>
      <w:proofErr w:type="spellStart"/>
      <w:r w:rsidRPr="005C58D6">
        <w:rPr>
          <w:sz w:val="22"/>
          <w:szCs w:val="22"/>
        </w:rPr>
        <w:t>penelitian</w:t>
      </w:r>
      <w:proofErr w:type="spellEnd"/>
      <w:r w:rsidRPr="005C58D6">
        <w:rPr>
          <w:sz w:val="22"/>
          <w:szCs w:val="22"/>
        </w:rPr>
        <w:t xml:space="preserve"> </w:t>
      </w:r>
      <w:proofErr w:type="spellStart"/>
      <w:r w:rsidRPr="005C58D6">
        <w:rPr>
          <w:sz w:val="22"/>
          <w:szCs w:val="22"/>
        </w:rPr>
        <w:t>diperoleh</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w:t>
      </w:r>
      <w:proofErr w:type="spellStart"/>
      <w:r w:rsidRPr="005C58D6">
        <w:rPr>
          <w:sz w:val="22"/>
          <w:szCs w:val="22"/>
        </w:rPr>
        <w:t>signifikansi</w:t>
      </w:r>
      <w:proofErr w:type="spellEnd"/>
      <w:r w:rsidRPr="005C58D6">
        <w:rPr>
          <w:sz w:val="22"/>
          <w:szCs w:val="22"/>
        </w:rPr>
        <w:t xml:space="preserve"> </w:t>
      </w:r>
      <w:proofErr w:type="spellStart"/>
      <w:r w:rsidRPr="005C58D6">
        <w:rPr>
          <w:sz w:val="22"/>
          <w:szCs w:val="22"/>
        </w:rPr>
        <w:t>sebesar</w:t>
      </w:r>
      <w:proofErr w:type="spellEnd"/>
      <w:r w:rsidRPr="005C58D6">
        <w:rPr>
          <w:sz w:val="22"/>
          <w:szCs w:val="22"/>
        </w:rPr>
        <w:t xml:space="preserve"> 0,000 (&lt; 0.05), </w:t>
      </w:r>
      <w:proofErr w:type="spellStart"/>
      <w:r w:rsidRPr="005C58D6">
        <w:rPr>
          <w:sz w:val="22"/>
          <w:szCs w:val="22"/>
        </w:rPr>
        <w:t>maka</w:t>
      </w:r>
      <w:proofErr w:type="spellEnd"/>
      <w:r w:rsidRPr="005C58D6">
        <w:rPr>
          <w:sz w:val="22"/>
          <w:szCs w:val="22"/>
        </w:rPr>
        <w:t xml:space="preserve"> </w:t>
      </w:r>
      <w:proofErr w:type="spellStart"/>
      <w:r w:rsidRPr="005C58D6">
        <w:rPr>
          <w:sz w:val="22"/>
          <w:szCs w:val="22"/>
        </w:rPr>
        <w:t>hipotesis</w:t>
      </w:r>
      <w:proofErr w:type="spellEnd"/>
      <w:r w:rsidRPr="005C58D6">
        <w:rPr>
          <w:sz w:val="22"/>
          <w:szCs w:val="22"/>
        </w:rPr>
        <w:t xml:space="preserve"> </w:t>
      </w:r>
      <w:proofErr w:type="spellStart"/>
      <w:r w:rsidRPr="005C58D6">
        <w:rPr>
          <w:sz w:val="22"/>
          <w:szCs w:val="22"/>
        </w:rPr>
        <w:t>kerja</w:t>
      </w:r>
      <w:proofErr w:type="spellEnd"/>
      <w:r w:rsidRPr="005C58D6">
        <w:rPr>
          <w:sz w:val="22"/>
          <w:szCs w:val="22"/>
        </w:rPr>
        <w:t xml:space="preserve"> (H3) yang </w:t>
      </w:r>
      <w:proofErr w:type="spellStart"/>
      <w:r w:rsidRPr="005C58D6">
        <w:rPr>
          <w:sz w:val="22"/>
          <w:szCs w:val="22"/>
        </w:rPr>
        <w:t>berbunyi</w:t>
      </w:r>
      <w:proofErr w:type="spellEnd"/>
      <w:r w:rsidRPr="005C58D6">
        <w:rPr>
          <w:sz w:val="22"/>
          <w:szCs w:val="22"/>
        </w:rPr>
        <w:t xml:space="preserve"> “</w:t>
      </w:r>
      <w:proofErr w:type="spellStart"/>
      <w:r w:rsidRPr="005C58D6">
        <w:rPr>
          <w:sz w:val="22"/>
          <w:szCs w:val="22"/>
        </w:rPr>
        <w:t>ada</w:t>
      </w:r>
      <w:proofErr w:type="spellEnd"/>
      <w:r w:rsidRPr="005C58D6">
        <w:rPr>
          <w:sz w:val="22"/>
          <w:szCs w:val="22"/>
        </w:rPr>
        <w:t xml:space="preserve"> </w:t>
      </w:r>
      <w:proofErr w:type="spellStart"/>
      <w:r w:rsidRPr="005C58D6">
        <w:rPr>
          <w:sz w:val="22"/>
          <w:szCs w:val="22"/>
        </w:rPr>
        <w:t>pengaruh</w:t>
      </w:r>
      <w:proofErr w:type="spellEnd"/>
      <w:r w:rsidRPr="005C58D6">
        <w:rPr>
          <w:sz w:val="22"/>
          <w:szCs w:val="22"/>
        </w:rPr>
        <w:t xml:space="preserve"> </w:t>
      </w:r>
      <w:proofErr w:type="spellStart"/>
      <w:r w:rsidRPr="005C58D6">
        <w:rPr>
          <w:sz w:val="22"/>
          <w:szCs w:val="22"/>
        </w:rPr>
        <w:t>antara</w:t>
      </w:r>
      <w:proofErr w:type="spellEnd"/>
      <w:r w:rsidRPr="005C58D6">
        <w:rPr>
          <w:sz w:val="22"/>
          <w:szCs w:val="22"/>
        </w:rPr>
        <w:t xml:space="preserve"> PER </w:t>
      </w:r>
      <w:proofErr w:type="spellStart"/>
      <w:r w:rsidRPr="005C58D6">
        <w:rPr>
          <w:sz w:val="22"/>
          <w:szCs w:val="22"/>
        </w:rPr>
        <w:t>terhadap</w:t>
      </w:r>
      <w:proofErr w:type="spellEnd"/>
      <w:r w:rsidRPr="005C58D6">
        <w:rPr>
          <w:sz w:val="22"/>
          <w:szCs w:val="22"/>
        </w:rPr>
        <w:t xml:space="preserve"> Harga Saham pada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diterima</w:t>
      </w:r>
      <w:proofErr w:type="spellEnd"/>
      <w:r w:rsidRPr="005C58D6">
        <w:rPr>
          <w:sz w:val="22"/>
          <w:szCs w:val="22"/>
        </w:rPr>
        <w:t xml:space="preserve">. Pada </w:t>
      </w:r>
      <w:proofErr w:type="spellStart"/>
      <w:r w:rsidRPr="005C58D6">
        <w:rPr>
          <w:sz w:val="22"/>
          <w:szCs w:val="22"/>
        </w:rPr>
        <w:t>perbandingan</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t </w:t>
      </w:r>
      <w:proofErr w:type="spellStart"/>
      <w:r w:rsidRPr="005C58D6">
        <w:rPr>
          <w:sz w:val="22"/>
          <w:szCs w:val="22"/>
        </w:rPr>
        <w:t>hitung</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t </w:t>
      </w:r>
      <w:proofErr w:type="spellStart"/>
      <w:r w:rsidRPr="005C58D6">
        <w:rPr>
          <w:sz w:val="22"/>
          <w:szCs w:val="22"/>
        </w:rPr>
        <w:t>tabel</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t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df = n-k-1 = 19-3-1 = 15, </w:t>
      </w:r>
      <w:proofErr w:type="spellStart"/>
      <w:r w:rsidRPr="005C58D6">
        <w:rPr>
          <w:sz w:val="22"/>
          <w:szCs w:val="22"/>
        </w:rPr>
        <w:t>maka</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t </w:t>
      </w:r>
      <w:proofErr w:type="spellStart"/>
      <w:r w:rsidRPr="005C58D6">
        <w:rPr>
          <w:sz w:val="22"/>
          <w:szCs w:val="22"/>
        </w:rPr>
        <w:t>tabel</w:t>
      </w:r>
      <w:proofErr w:type="spellEnd"/>
      <w:r w:rsidRPr="005C58D6">
        <w:rPr>
          <w:sz w:val="22"/>
          <w:szCs w:val="22"/>
        </w:rPr>
        <w:t xml:space="preserve"> </w:t>
      </w:r>
      <w:proofErr w:type="spellStart"/>
      <w:r w:rsidRPr="005C58D6">
        <w:rPr>
          <w:sz w:val="22"/>
          <w:szCs w:val="22"/>
        </w:rPr>
        <w:t>diperoleh</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2,131. Pada </w:t>
      </w:r>
      <w:proofErr w:type="spellStart"/>
      <w:r w:rsidRPr="005C58D6">
        <w:rPr>
          <w:sz w:val="22"/>
          <w:szCs w:val="22"/>
        </w:rPr>
        <w:t>tabel</w:t>
      </w:r>
      <w:proofErr w:type="spellEnd"/>
      <w:r w:rsidRPr="005C58D6">
        <w:rPr>
          <w:sz w:val="22"/>
          <w:szCs w:val="22"/>
        </w:rPr>
        <w:t xml:space="preserve"> 4.6 </w:t>
      </w:r>
      <w:proofErr w:type="spellStart"/>
      <w:r w:rsidRPr="005C58D6">
        <w:rPr>
          <w:sz w:val="22"/>
          <w:szCs w:val="22"/>
        </w:rPr>
        <w:t>nilai</w:t>
      </w:r>
      <w:proofErr w:type="spellEnd"/>
      <w:r w:rsidRPr="005C58D6">
        <w:rPr>
          <w:sz w:val="22"/>
          <w:szCs w:val="22"/>
        </w:rPr>
        <w:t xml:space="preserve"> EPS 5,100 &gt; 2,131, </w:t>
      </w:r>
      <w:proofErr w:type="spellStart"/>
      <w:r w:rsidRPr="005C58D6">
        <w:rPr>
          <w:sz w:val="22"/>
          <w:szCs w:val="22"/>
        </w:rPr>
        <w:t>maka</w:t>
      </w:r>
      <w:proofErr w:type="spellEnd"/>
      <w:r w:rsidRPr="005C58D6">
        <w:rPr>
          <w:sz w:val="22"/>
          <w:szCs w:val="22"/>
        </w:rPr>
        <w:t xml:space="preserve"> (H3) </w:t>
      </w:r>
      <w:proofErr w:type="spellStart"/>
      <w:r w:rsidRPr="005C58D6">
        <w:rPr>
          <w:sz w:val="22"/>
          <w:szCs w:val="22"/>
        </w:rPr>
        <w:t>diterima</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PER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w:t>
      </w:r>
    </w:p>
    <w:p w14:paraId="1684792E" w14:textId="77777777" w:rsidR="000C3160" w:rsidRPr="005C58D6" w:rsidRDefault="000C3160" w:rsidP="000C3160">
      <w:pPr>
        <w:tabs>
          <w:tab w:val="left" w:pos="709"/>
        </w:tabs>
        <w:jc w:val="both"/>
        <w:rPr>
          <w:sz w:val="22"/>
          <w:szCs w:val="22"/>
          <w:lang w:val="id-ID"/>
        </w:rPr>
      </w:pPr>
    </w:p>
    <w:p w14:paraId="7329A16A" w14:textId="77777777" w:rsidR="000C3160" w:rsidRPr="005C58D6" w:rsidRDefault="000C3160" w:rsidP="000C3160">
      <w:pPr>
        <w:tabs>
          <w:tab w:val="left" w:pos="426"/>
          <w:tab w:val="left" w:pos="709"/>
        </w:tabs>
        <w:spacing w:line="276" w:lineRule="auto"/>
        <w:jc w:val="both"/>
        <w:rPr>
          <w:b/>
          <w:bCs/>
          <w:sz w:val="22"/>
          <w:szCs w:val="22"/>
          <w:lang w:val="id-ID"/>
        </w:rPr>
      </w:pPr>
      <w:r w:rsidRPr="005C58D6">
        <w:rPr>
          <w:b/>
          <w:bCs/>
          <w:sz w:val="22"/>
          <w:szCs w:val="22"/>
          <w:lang w:val="id-ID"/>
        </w:rPr>
        <w:t>c.</w:t>
      </w:r>
      <w:r w:rsidRPr="005C58D6">
        <w:rPr>
          <w:b/>
          <w:bCs/>
          <w:sz w:val="22"/>
          <w:szCs w:val="22"/>
          <w:lang w:val="id-ID"/>
        </w:rPr>
        <w:tab/>
      </w:r>
      <w:proofErr w:type="spellStart"/>
      <w:r w:rsidRPr="005C58D6">
        <w:rPr>
          <w:b/>
          <w:bCs/>
          <w:sz w:val="22"/>
          <w:szCs w:val="22"/>
        </w:rPr>
        <w:t>Pengujian</w:t>
      </w:r>
      <w:proofErr w:type="spellEnd"/>
      <w:r w:rsidRPr="005C58D6">
        <w:rPr>
          <w:b/>
          <w:bCs/>
          <w:sz w:val="22"/>
          <w:szCs w:val="22"/>
        </w:rPr>
        <w:t xml:space="preserve"> </w:t>
      </w:r>
      <w:proofErr w:type="spellStart"/>
      <w:r w:rsidRPr="005C58D6">
        <w:rPr>
          <w:b/>
          <w:bCs/>
          <w:sz w:val="22"/>
          <w:szCs w:val="22"/>
        </w:rPr>
        <w:t>Secara</w:t>
      </w:r>
      <w:proofErr w:type="spellEnd"/>
      <w:r w:rsidRPr="005C58D6">
        <w:rPr>
          <w:b/>
          <w:bCs/>
          <w:sz w:val="22"/>
          <w:szCs w:val="22"/>
        </w:rPr>
        <w:t xml:space="preserve"> </w:t>
      </w:r>
      <w:proofErr w:type="spellStart"/>
      <w:r w:rsidRPr="005C58D6">
        <w:rPr>
          <w:b/>
          <w:bCs/>
          <w:sz w:val="22"/>
          <w:szCs w:val="22"/>
        </w:rPr>
        <w:t>Simultan</w:t>
      </w:r>
      <w:proofErr w:type="spellEnd"/>
      <w:r w:rsidRPr="005C58D6">
        <w:rPr>
          <w:b/>
          <w:bCs/>
          <w:sz w:val="22"/>
          <w:szCs w:val="22"/>
        </w:rPr>
        <w:t xml:space="preserve"> (Uji F)</w:t>
      </w:r>
    </w:p>
    <w:p w14:paraId="1F225932" w14:textId="77777777" w:rsidR="000C3160" w:rsidRDefault="000C3160" w:rsidP="000C3160">
      <w:pPr>
        <w:tabs>
          <w:tab w:val="left" w:pos="709"/>
        </w:tabs>
        <w:spacing w:line="276" w:lineRule="auto"/>
        <w:jc w:val="both"/>
        <w:rPr>
          <w:bCs/>
          <w:sz w:val="22"/>
          <w:szCs w:val="22"/>
          <w:lang w:val="id-ID"/>
        </w:rPr>
      </w:pPr>
      <w:r w:rsidRPr="005C58D6">
        <w:rPr>
          <w:bCs/>
          <w:sz w:val="22"/>
          <w:szCs w:val="22"/>
          <w:lang w:val="id-ID"/>
        </w:rPr>
        <w:tab/>
      </w:r>
      <w:proofErr w:type="spellStart"/>
      <w:r w:rsidRPr="005C58D6">
        <w:rPr>
          <w:sz w:val="22"/>
          <w:szCs w:val="22"/>
        </w:rPr>
        <w:t>Pengujian</w:t>
      </w:r>
      <w:proofErr w:type="spellEnd"/>
      <w:r w:rsidRPr="005C58D6">
        <w:rPr>
          <w:sz w:val="22"/>
          <w:szCs w:val="22"/>
        </w:rPr>
        <w:t xml:space="preserve"> </w:t>
      </w:r>
      <w:proofErr w:type="spellStart"/>
      <w:r w:rsidRPr="005C58D6">
        <w:rPr>
          <w:sz w:val="22"/>
          <w:szCs w:val="22"/>
        </w:rPr>
        <w:t>secara</w:t>
      </w:r>
      <w:proofErr w:type="spellEnd"/>
      <w:r w:rsidRPr="005C58D6">
        <w:rPr>
          <w:sz w:val="22"/>
          <w:szCs w:val="22"/>
        </w:rPr>
        <w:t xml:space="preserve"> </w:t>
      </w:r>
      <w:proofErr w:type="spellStart"/>
      <w:r w:rsidRPr="005C58D6">
        <w:rPr>
          <w:sz w:val="22"/>
          <w:szCs w:val="22"/>
        </w:rPr>
        <w:t>simultan</w:t>
      </w:r>
      <w:proofErr w:type="spellEnd"/>
      <w:r w:rsidRPr="005C58D6">
        <w:rPr>
          <w:sz w:val="22"/>
          <w:szCs w:val="22"/>
        </w:rPr>
        <w:t xml:space="preserve">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mengetahui</w:t>
      </w:r>
      <w:proofErr w:type="spellEnd"/>
      <w:r w:rsidRPr="005C58D6">
        <w:rPr>
          <w:sz w:val="22"/>
          <w:szCs w:val="22"/>
        </w:rPr>
        <w:t xml:space="preserve"> </w:t>
      </w:r>
      <w:proofErr w:type="spellStart"/>
      <w:r w:rsidRPr="005C58D6">
        <w:rPr>
          <w:sz w:val="22"/>
          <w:szCs w:val="22"/>
        </w:rPr>
        <w:t>apakah</w:t>
      </w:r>
      <w:proofErr w:type="spellEnd"/>
      <w:r w:rsidRPr="005C58D6">
        <w:rPr>
          <w:sz w:val="22"/>
          <w:szCs w:val="22"/>
        </w:rPr>
        <w:t xml:space="preserve"> </w:t>
      </w:r>
      <w:proofErr w:type="spellStart"/>
      <w:r w:rsidRPr="005C58D6">
        <w:rPr>
          <w:sz w:val="22"/>
          <w:szCs w:val="22"/>
        </w:rPr>
        <w:t>ada</w:t>
      </w:r>
      <w:proofErr w:type="spellEnd"/>
      <w:r w:rsidRPr="005C58D6">
        <w:rPr>
          <w:sz w:val="22"/>
          <w:szCs w:val="22"/>
        </w:rPr>
        <w:t xml:space="preserve"> </w:t>
      </w:r>
      <w:proofErr w:type="spellStart"/>
      <w:r w:rsidRPr="005C58D6">
        <w:rPr>
          <w:sz w:val="22"/>
          <w:szCs w:val="22"/>
        </w:rPr>
        <w:t>pengaruh</w:t>
      </w:r>
      <w:proofErr w:type="spellEnd"/>
      <w:r w:rsidRPr="005C58D6">
        <w:rPr>
          <w:sz w:val="22"/>
          <w:szCs w:val="22"/>
        </w:rPr>
        <w:t xml:space="preserve"> </w:t>
      </w:r>
      <w:proofErr w:type="spellStart"/>
      <w:r w:rsidRPr="005C58D6">
        <w:rPr>
          <w:sz w:val="22"/>
          <w:szCs w:val="22"/>
        </w:rPr>
        <w:t>antara</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X1 (</w:t>
      </w:r>
      <w:r w:rsidRPr="005C58D6">
        <w:rPr>
          <w:i/>
          <w:iCs/>
          <w:sz w:val="22"/>
          <w:szCs w:val="22"/>
        </w:rPr>
        <w:t xml:space="preserve">Return </w:t>
      </w:r>
      <w:proofErr w:type="gramStart"/>
      <w:r w:rsidRPr="005C58D6">
        <w:rPr>
          <w:i/>
          <w:iCs/>
          <w:sz w:val="22"/>
          <w:szCs w:val="22"/>
        </w:rPr>
        <w:t>On</w:t>
      </w:r>
      <w:proofErr w:type="gramEnd"/>
      <w:r w:rsidRPr="005C58D6">
        <w:rPr>
          <w:i/>
          <w:iCs/>
          <w:sz w:val="22"/>
          <w:szCs w:val="22"/>
        </w:rPr>
        <w:t xml:space="preserve"> Asset</w:t>
      </w:r>
      <w:r w:rsidRPr="005C58D6">
        <w:rPr>
          <w:sz w:val="22"/>
          <w:szCs w:val="22"/>
        </w:rPr>
        <w:t xml:space="preserve">), </w:t>
      </w:r>
      <w:proofErr w:type="spellStart"/>
      <w:r w:rsidRPr="005C58D6">
        <w:rPr>
          <w:sz w:val="22"/>
          <w:szCs w:val="22"/>
        </w:rPr>
        <w:t>variabel</w:t>
      </w:r>
      <w:proofErr w:type="spellEnd"/>
      <w:r w:rsidRPr="005C58D6">
        <w:rPr>
          <w:sz w:val="22"/>
          <w:szCs w:val="22"/>
        </w:rPr>
        <w:t xml:space="preserve"> X2 (</w:t>
      </w:r>
      <w:r w:rsidRPr="005C58D6">
        <w:rPr>
          <w:i/>
          <w:iCs/>
          <w:sz w:val="22"/>
          <w:szCs w:val="22"/>
        </w:rPr>
        <w:t>Earning Per Share</w:t>
      </w:r>
      <w:r w:rsidRPr="005C58D6">
        <w:rPr>
          <w:sz w:val="22"/>
          <w:szCs w:val="22"/>
        </w:rPr>
        <w:t xml:space="preserve">), dan </w:t>
      </w:r>
      <w:proofErr w:type="spellStart"/>
      <w:r w:rsidRPr="005C58D6">
        <w:rPr>
          <w:sz w:val="22"/>
          <w:szCs w:val="22"/>
        </w:rPr>
        <w:t>variabel</w:t>
      </w:r>
      <w:proofErr w:type="spellEnd"/>
      <w:r w:rsidRPr="005C58D6">
        <w:rPr>
          <w:sz w:val="22"/>
          <w:szCs w:val="22"/>
        </w:rPr>
        <w:t xml:space="preserve"> X3 (</w:t>
      </w:r>
      <w:r w:rsidRPr="005C58D6">
        <w:rPr>
          <w:i/>
          <w:iCs/>
          <w:sz w:val="22"/>
          <w:szCs w:val="22"/>
        </w:rPr>
        <w:t xml:space="preserve">Price </w:t>
      </w:r>
      <w:proofErr w:type="spellStart"/>
      <w:r w:rsidRPr="005C58D6">
        <w:rPr>
          <w:i/>
          <w:iCs/>
          <w:sz w:val="22"/>
          <w:szCs w:val="22"/>
        </w:rPr>
        <w:t>Earning</w:t>
      </w:r>
      <w:proofErr w:type="spellEnd"/>
      <w:r w:rsidRPr="005C58D6">
        <w:rPr>
          <w:i/>
          <w:iCs/>
          <w:sz w:val="22"/>
          <w:szCs w:val="22"/>
        </w:rPr>
        <w:t xml:space="preserve"> Ratio</w:t>
      </w:r>
      <w:r w:rsidRPr="005C58D6">
        <w:rPr>
          <w:sz w:val="22"/>
          <w:szCs w:val="22"/>
        </w:rPr>
        <w:t xml:space="preserve">) (H4) </w:t>
      </w:r>
      <w:proofErr w:type="spellStart"/>
      <w:r w:rsidRPr="005C58D6">
        <w:rPr>
          <w:sz w:val="22"/>
          <w:szCs w:val="22"/>
        </w:rPr>
        <w:t>secara</w:t>
      </w:r>
      <w:proofErr w:type="spellEnd"/>
      <w:r w:rsidRPr="005C58D6">
        <w:rPr>
          <w:sz w:val="22"/>
          <w:szCs w:val="22"/>
        </w:rPr>
        <w:t xml:space="preserve"> </w:t>
      </w:r>
      <w:proofErr w:type="spellStart"/>
      <w:r w:rsidRPr="005C58D6">
        <w:rPr>
          <w:sz w:val="22"/>
          <w:szCs w:val="22"/>
        </w:rPr>
        <w:t>bersama-sama</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Y (Harga Saham) pada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Berdasarkan</w:t>
      </w:r>
      <w:proofErr w:type="spellEnd"/>
      <w:r w:rsidRPr="005C58D6">
        <w:rPr>
          <w:sz w:val="22"/>
          <w:szCs w:val="22"/>
        </w:rPr>
        <w:t xml:space="preserve"> </w:t>
      </w:r>
      <w:proofErr w:type="spellStart"/>
      <w:r w:rsidRPr="005C58D6">
        <w:rPr>
          <w:sz w:val="22"/>
          <w:szCs w:val="22"/>
        </w:rPr>
        <w:t>hasil</w:t>
      </w:r>
      <w:proofErr w:type="spellEnd"/>
      <w:r w:rsidRPr="005C58D6">
        <w:rPr>
          <w:sz w:val="22"/>
          <w:szCs w:val="22"/>
        </w:rPr>
        <w:t xml:space="preserve"> </w:t>
      </w:r>
      <w:proofErr w:type="spellStart"/>
      <w:r w:rsidRPr="005C58D6">
        <w:rPr>
          <w:sz w:val="22"/>
          <w:szCs w:val="22"/>
        </w:rPr>
        <w:t>perhitungan</w:t>
      </w:r>
      <w:proofErr w:type="spellEnd"/>
      <w:r w:rsidRPr="005C58D6">
        <w:rPr>
          <w:sz w:val="22"/>
          <w:szCs w:val="22"/>
        </w:rPr>
        <w:t xml:space="preserve"> program </w:t>
      </w:r>
      <w:r w:rsidRPr="005C58D6">
        <w:rPr>
          <w:i/>
          <w:iCs/>
          <w:sz w:val="22"/>
          <w:szCs w:val="22"/>
        </w:rPr>
        <w:t xml:space="preserve">SPSS for Windows Release 23,00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dilihat</w:t>
      </w:r>
      <w:proofErr w:type="spellEnd"/>
      <w:r w:rsidRPr="005C58D6">
        <w:rPr>
          <w:sz w:val="22"/>
          <w:szCs w:val="22"/>
        </w:rPr>
        <w:t xml:space="preserve"> pada </w:t>
      </w:r>
      <w:proofErr w:type="spellStart"/>
      <w:r w:rsidRPr="005C58D6">
        <w:rPr>
          <w:sz w:val="22"/>
          <w:szCs w:val="22"/>
        </w:rPr>
        <w:t>tabel</w:t>
      </w:r>
      <w:proofErr w:type="spellEnd"/>
      <w:r w:rsidRPr="005C58D6">
        <w:rPr>
          <w:sz w:val="22"/>
          <w:szCs w:val="22"/>
        </w:rPr>
        <w:t xml:space="preserve"> </w:t>
      </w:r>
      <w:proofErr w:type="spellStart"/>
      <w:r w:rsidRPr="005C58D6">
        <w:rPr>
          <w:sz w:val="22"/>
          <w:szCs w:val="22"/>
        </w:rPr>
        <w:t>diberikut</w:t>
      </w:r>
      <w:proofErr w:type="spellEnd"/>
      <w:r w:rsidRPr="005C58D6">
        <w:rPr>
          <w:sz w:val="22"/>
          <w:szCs w:val="22"/>
        </w:rPr>
        <w:t xml:space="preserve"> </w:t>
      </w:r>
      <w:proofErr w:type="spellStart"/>
      <w:r w:rsidRPr="005C58D6">
        <w:rPr>
          <w:sz w:val="22"/>
          <w:szCs w:val="22"/>
        </w:rPr>
        <w:t>ini</w:t>
      </w:r>
      <w:proofErr w:type="spellEnd"/>
      <w:r w:rsidRPr="005C58D6">
        <w:rPr>
          <w:bCs/>
          <w:sz w:val="22"/>
          <w:szCs w:val="22"/>
        </w:rPr>
        <w:t>:</w:t>
      </w:r>
    </w:p>
    <w:p w14:paraId="03C4860B" w14:textId="77777777" w:rsidR="000C3160" w:rsidRDefault="000C3160" w:rsidP="000C3160">
      <w:pPr>
        <w:tabs>
          <w:tab w:val="left" w:pos="709"/>
        </w:tabs>
        <w:spacing w:line="276" w:lineRule="auto"/>
        <w:jc w:val="center"/>
        <w:rPr>
          <w:bCs/>
          <w:sz w:val="22"/>
          <w:szCs w:val="22"/>
          <w:lang w:val="id-ID"/>
        </w:rPr>
      </w:pPr>
      <w:proofErr w:type="spellStart"/>
      <w:r w:rsidRPr="000A1179">
        <w:rPr>
          <w:bCs/>
          <w:sz w:val="22"/>
          <w:szCs w:val="22"/>
        </w:rPr>
        <w:t>Tabel</w:t>
      </w:r>
      <w:proofErr w:type="spellEnd"/>
      <w:r w:rsidRPr="000A1179">
        <w:rPr>
          <w:bCs/>
          <w:sz w:val="22"/>
          <w:szCs w:val="22"/>
        </w:rPr>
        <w:t xml:space="preserve"> </w:t>
      </w:r>
      <w:r w:rsidRPr="000A1179">
        <w:rPr>
          <w:bCs/>
          <w:sz w:val="22"/>
          <w:szCs w:val="22"/>
          <w:lang w:val="id-ID"/>
        </w:rPr>
        <w:t>6.</w:t>
      </w:r>
      <w:r w:rsidRPr="000A1179">
        <w:rPr>
          <w:bCs/>
          <w:sz w:val="22"/>
          <w:szCs w:val="22"/>
        </w:rPr>
        <w:t xml:space="preserve"> Uji </w:t>
      </w:r>
      <w:proofErr w:type="spellStart"/>
      <w:r w:rsidRPr="000A1179">
        <w:rPr>
          <w:bCs/>
          <w:sz w:val="22"/>
          <w:szCs w:val="22"/>
        </w:rPr>
        <w:t>Secara</w:t>
      </w:r>
      <w:proofErr w:type="spellEnd"/>
      <w:r w:rsidRPr="000A1179">
        <w:rPr>
          <w:bCs/>
          <w:sz w:val="22"/>
          <w:szCs w:val="22"/>
        </w:rPr>
        <w:t xml:space="preserve"> </w:t>
      </w:r>
      <w:proofErr w:type="spellStart"/>
      <w:r w:rsidRPr="000A1179">
        <w:rPr>
          <w:bCs/>
          <w:sz w:val="22"/>
          <w:szCs w:val="22"/>
        </w:rPr>
        <w:t>Simultan</w:t>
      </w:r>
      <w:proofErr w:type="spellEnd"/>
    </w:p>
    <w:tbl>
      <w:tblPr>
        <w:tblW w:w="7500" w:type="dxa"/>
        <w:jc w:val="center"/>
        <w:tblLayout w:type="fixed"/>
        <w:tblCellMar>
          <w:left w:w="0" w:type="dxa"/>
          <w:right w:w="0" w:type="dxa"/>
        </w:tblCellMar>
        <w:tblLook w:val="04A0" w:firstRow="1" w:lastRow="0" w:firstColumn="1" w:lastColumn="0" w:noHBand="0" w:noVBand="1"/>
      </w:tblPr>
      <w:tblGrid>
        <w:gridCol w:w="308"/>
        <w:gridCol w:w="1285"/>
        <w:gridCol w:w="1469"/>
        <w:gridCol w:w="1010"/>
        <w:gridCol w:w="1408"/>
        <w:gridCol w:w="1010"/>
        <w:gridCol w:w="1010"/>
      </w:tblGrid>
      <w:tr w:rsidR="000C3160" w14:paraId="18B20884" w14:textId="77777777" w:rsidTr="00D84BC2">
        <w:trPr>
          <w:cantSplit/>
          <w:jc w:val="center"/>
        </w:trPr>
        <w:tc>
          <w:tcPr>
            <w:tcW w:w="7498" w:type="dxa"/>
            <w:gridSpan w:val="7"/>
            <w:tcBorders>
              <w:top w:val="nil"/>
              <w:left w:val="nil"/>
              <w:bottom w:val="single" w:sz="4" w:space="0" w:color="3B3838" w:themeColor="background2" w:themeShade="40"/>
              <w:right w:val="nil"/>
            </w:tcBorders>
            <w:shd w:val="clear" w:color="auto" w:fill="FFFFFF"/>
            <w:vAlign w:val="center"/>
            <w:hideMark/>
          </w:tcPr>
          <w:p w14:paraId="25571449" w14:textId="77777777" w:rsidR="000C3160" w:rsidRDefault="000C3160" w:rsidP="00D84BC2">
            <w:pPr>
              <w:tabs>
                <w:tab w:val="left" w:pos="0"/>
              </w:tabs>
              <w:autoSpaceDE w:val="0"/>
              <w:autoSpaceDN w:val="0"/>
              <w:adjustRightInd w:val="0"/>
              <w:jc w:val="both"/>
              <w:rPr>
                <w:rFonts w:ascii="Arial" w:hAnsi="Arial" w:cs="Arial"/>
                <w:sz w:val="20"/>
                <w:szCs w:val="20"/>
              </w:rPr>
            </w:pPr>
            <w:proofErr w:type="spellStart"/>
            <w:r>
              <w:rPr>
                <w:rFonts w:ascii="Arial" w:hAnsi="Arial" w:cs="Arial"/>
                <w:b/>
                <w:bCs/>
                <w:sz w:val="20"/>
                <w:szCs w:val="20"/>
              </w:rPr>
              <w:t>ANOVA</w:t>
            </w:r>
            <w:r>
              <w:rPr>
                <w:rFonts w:ascii="Arial" w:hAnsi="Arial" w:cs="Arial"/>
                <w:b/>
                <w:bCs/>
                <w:sz w:val="20"/>
                <w:szCs w:val="20"/>
                <w:vertAlign w:val="superscript"/>
              </w:rPr>
              <w:t>a</w:t>
            </w:r>
            <w:proofErr w:type="spellEnd"/>
          </w:p>
        </w:tc>
      </w:tr>
      <w:tr w:rsidR="000C3160" w14:paraId="18753D15" w14:textId="77777777" w:rsidTr="00D84BC2">
        <w:trPr>
          <w:cantSplit/>
          <w:jc w:val="center"/>
        </w:trPr>
        <w:tc>
          <w:tcPr>
            <w:tcW w:w="1591" w:type="dxa"/>
            <w:gridSpan w:val="2"/>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00FD7B2F" w14:textId="77777777" w:rsidR="000C3160" w:rsidRPr="0056336F" w:rsidRDefault="000C3160" w:rsidP="00D84BC2">
            <w:pPr>
              <w:tabs>
                <w:tab w:val="left" w:pos="0"/>
              </w:tabs>
              <w:autoSpaceDE w:val="0"/>
              <w:autoSpaceDN w:val="0"/>
              <w:adjustRightInd w:val="0"/>
              <w:jc w:val="center"/>
              <w:rPr>
                <w:b/>
                <w:sz w:val="22"/>
                <w:szCs w:val="22"/>
              </w:rPr>
            </w:pPr>
            <w:r w:rsidRPr="0056336F">
              <w:rPr>
                <w:b/>
                <w:sz w:val="22"/>
                <w:szCs w:val="22"/>
              </w:rPr>
              <w:lastRenderedPageBreak/>
              <w:t>Model</w:t>
            </w:r>
          </w:p>
        </w:tc>
        <w:tc>
          <w:tcPr>
            <w:tcW w:w="146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bottom"/>
            <w:hideMark/>
          </w:tcPr>
          <w:p w14:paraId="176B7BA4" w14:textId="77777777" w:rsidR="000C3160" w:rsidRPr="0056336F" w:rsidRDefault="000C3160" w:rsidP="00D84BC2">
            <w:pPr>
              <w:tabs>
                <w:tab w:val="left" w:pos="0"/>
              </w:tabs>
              <w:autoSpaceDE w:val="0"/>
              <w:autoSpaceDN w:val="0"/>
              <w:adjustRightInd w:val="0"/>
              <w:jc w:val="center"/>
              <w:rPr>
                <w:b/>
                <w:sz w:val="22"/>
                <w:szCs w:val="22"/>
              </w:rPr>
            </w:pPr>
            <w:r w:rsidRPr="0056336F">
              <w:rPr>
                <w:b/>
                <w:sz w:val="22"/>
                <w:szCs w:val="22"/>
              </w:rPr>
              <w:t>Sum of Squares</w:t>
            </w:r>
          </w:p>
        </w:tc>
        <w:tc>
          <w:tcPr>
            <w:tcW w:w="101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1172F396" w14:textId="77777777" w:rsidR="000C3160" w:rsidRPr="0056336F" w:rsidRDefault="000C3160" w:rsidP="00D84BC2">
            <w:pPr>
              <w:tabs>
                <w:tab w:val="left" w:pos="0"/>
              </w:tabs>
              <w:autoSpaceDE w:val="0"/>
              <w:autoSpaceDN w:val="0"/>
              <w:adjustRightInd w:val="0"/>
              <w:jc w:val="center"/>
              <w:rPr>
                <w:b/>
                <w:sz w:val="22"/>
                <w:szCs w:val="22"/>
              </w:rPr>
            </w:pPr>
            <w:r w:rsidRPr="0056336F">
              <w:rPr>
                <w:b/>
                <w:sz w:val="22"/>
                <w:szCs w:val="22"/>
              </w:rPr>
              <w:t>Df</w:t>
            </w:r>
          </w:p>
        </w:tc>
        <w:tc>
          <w:tcPr>
            <w:tcW w:w="1408"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01F77888" w14:textId="77777777" w:rsidR="000C3160" w:rsidRPr="0056336F" w:rsidRDefault="000C3160" w:rsidP="00D84BC2">
            <w:pPr>
              <w:tabs>
                <w:tab w:val="left" w:pos="0"/>
              </w:tabs>
              <w:autoSpaceDE w:val="0"/>
              <w:autoSpaceDN w:val="0"/>
              <w:adjustRightInd w:val="0"/>
              <w:jc w:val="center"/>
              <w:rPr>
                <w:b/>
                <w:sz w:val="22"/>
                <w:szCs w:val="22"/>
              </w:rPr>
            </w:pPr>
            <w:r w:rsidRPr="0056336F">
              <w:rPr>
                <w:b/>
                <w:sz w:val="22"/>
                <w:szCs w:val="22"/>
              </w:rPr>
              <w:t>Mean Square</w:t>
            </w:r>
          </w:p>
        </w:tc>
        <w:tc>
          <w:tcPr>
            <w:tcW w:w="101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0DD7A9A0" w14:textId="77777777" w:rsidR="000C3160" w:rsidRPr="0056336F" w:rsidRDefault="000C3160" w:rsidP="00D84BC2">
            <w:pPr>
              <w:tabs>
                <w:tab w:val="left" w:pos="0"/>
              </w:tabs>
              <w:autoSpaceDE w:val="0"/>
              <w:autoSpaceDN w:val="0"/>
              <w:adjustRightInd w:val="0"/>
              <w:jc w:val="center"/>
              <w:rPr>
                <w:b/>
                <w:sz w:val="22"/>
                <w:szCs w:val="22"/>
              </w:rPr>
            </w:pPr>
            <w:r w:rsidRPr="0056336F">
              <w:rPr>
                <w:b/>
                <w:sz w:val="22"/>
                <w:szCs w:val="22"/>
              </w:rPr>
              <w:t>F</w:t>
            </w:r>
          </w:p>
        </w:tc>
        <w:tc>
          <w:tcPr>
            <w:tcW w:w="101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25932167" w14:textId="77777777" w:rsidR="000C3160" w:rsidRPr="0056336F" w:rsidRDefault="000C3160" w:rsidP="00D84BC2">
            <w:pPr>
              <w:tabs>
                <w:tab w:val="left" w:pos="0"/>
              </w:tabs>
              <w:autoSpaceDE w:val="0"/>
              <w:autoSpaceDN w:val="0"/>
              <w:adjustRightInd w:val="0"/>
              <w:jc w:val="center"/>
              <w:rPr>
                <w:b/>
                <w:sz w:val="22"/>
                <w:szCs w:val="22"/>
              </w:rPr>
            </w:pPr>
            <w:r w:rsidRPr="0056336F">
              <w:rPr>
                <w:b/>
                <w:sz w:val="22"/>
                <w:szCs w:val="22"/>
              </w:rPr>
              <w:t>Sig.</w:t>
            </w:r>
          </w:p>
        </w:tc>
      </w:tr>
      <w:tr w:rsidR="000C3160" w14:paraId="29C4CF27" w14:textId="77777777" w:rsidTr="00D84BC2">
        <w:trPr>
          <w:cantSplit/>
          <w:jc w:val="center"/>
        </w:trPr>
        <w:tc>
          <w:tcPr>
            <w:tcW w:w="307" w:type="dxa"/>
            <w:vMerge w:val="restart"/>
            <w:tcBorders>
              <w:top w:val="single" w:sz="4" w:space="0" w:color="3B3838" w:themeColor="background2" w:themeShade="40"/>
              <w:left w:val="single" w:sz="4" w:space="0" w:color="3B3838" w:themeColor="background2" w:themeShade="40"/>
              <w:bottom w:val="single" w:sz="4" w:space="0" w:color="3B3838" w:themeColor="background2" w:themeShade="40"/>
              <w:right w:val="nil"/>
            </w:tcBorders>
            <w:shd w:val="clear" w:color="auto" w:fill="FFFFFF"/>
            <w:hideMark/>
          </w:tcPr>
          <w:p w14:paraId="64B5037D" w14:textId="77777777" w:rsidR="000C3160" w:rsidRPr="0056336F" w:rsidRDefault="000C3160" w:rsidP="00D84BC2">
            <w:pPr>
              <w:tabs>
                <w:tab w:val="left" w:pos="0"/>
              </w:tabs>
              <w:autoSpaceDE w:val="0"/>
              <w:autoSpaceDN w:val="0"/>
              <w:adjustRightInd w:val="0"/>
              <w:spacing w:line="276" w:lineRule="auto"/>
              <w:jc w:val="both"/>
              <w:rPr>
                <w:sz w:val="22"/>
                <w:szCs w:val="22"/>
              </w:rPr>
            </w:pPr>
            <w:r w:rsidRPr="0056336F">
              <w:rPr>
                <w:sz w:val="22"/>
                <w:szCs w:val="22"/>
              </w:rPr>
              <w:t>1</w:t>
            </w:r>
          </w:p>
        </w:tc>
        <w:tc>
          <w:tcPr>
            <w:tcW w:w="1284" w:type="dxa"/>
            <w:tcBorders>
              <w:top w:val="single" w:sz="4" w:space="0" w:color="3B3838" w:themeColor="background2" w:themeShade="40"/>
              <w:left w:val="nil"/>
              <w:bottom w:val="nil"/>
              <w:right w:val="single" w:sz="4" w:space="0" w:color="3B3838" w:themeColor="background2" w:themeShade="40"/>
            </w:tcBorders>
            <w:shd w:val="clear" w:color="auto" w:fill="FFFFFF"/>
            <w:hideMark/>
          </w:tcPr>
          <w:p w14:paraId="0F53C517" w14:textId="77777777" w:rsidR="000C3160" w:rsidRPr="0056336F" w:rsidRDefault="000C3160" w:rsidP="00D84BC2">
            <w:pPr>
              <w:tabs>
                <w:tab w:val="left" w:pos="0"/>
              </w:tabs>
              <w:autoSpaceDE w:val="0"/>
              <w:autoSpaceDN w:val="0"/>
              <w:adjustRightInd w:val="0"/>
              <w:spacing w:line="276" w:lineRule="auto"/>
              <w:jc w:val="both"/>
              <w:rPr>
                <w:sz w:val="22"/>
                <w:szCs w:val="22"/>
              </w:rPr>
            </w:pPr>
            <w:r w:rsidRPr="0056336F">
              <w:rPr>
                <w:sz w:val="22"/>
                <w:szCs w:val="22"/>
              </w:rPr>
              <w:t>Regression</w:t>
            </w:r>
          </w:p>
        </w:tc>
        <w:tc>
          <w:tcPr>
            <w:tcW w:w="1469"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shd w:val="clear" w:color="auto" w:fill="FFFFFF"/>
            <w:vAlign w:val="center"/>
            <w:hideMark/>
          </w:tcPr>
          <w:p w14:paraId="1BBCCA17" w14:textId="77777777" w:rsidR="000C3160" w:rsidRPr="0056336F" w:rsidRDefault="000C3160" w:rsidP="00D84BC2">
            <w:pPr>
              <w:tabs>
                <w:tab w:val="left" w:pos="0"/>
              </w:tabs>
              <w:autoSpaceDE w:val="0"/>
              <w:autoSpaceDN w:val="0"/>
              <w:adjustRightInd w:val="0"/>
              <w:spacing w:line="276" w:lineRule="auto"/>
              <w:jc w:val="right"/>
              <w:rPr>
                <w:sz w:val="22"/>
                <w:szCs w:val="22"/>
              </w:rPr>
            </w:pPr>
            <w:r w:rsidRPr="0056336F">
              <w:rPr>
                <w:sz w:val="22"/>
                <w:szCs w:val="22"/>
              </w:rPr>
              <w:t>1477525.305</w:t>
            </w:r>
          </w:p>
        </w:tc>
        <w:tc>
          <w:tcPr>
            <w:tcW w:w="1010"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shd w:val="clear" w:color="auto" w:fill="FFFFFF"/>
            <w:vAlign w:val="center"/>
            <w:hideMark/>
          </w:tcPr>
          <w:p w14:paraId="34A199D1" w14:textId="77777777" w:rsidR="000C3160" w:rsidRPr="0056336F" w:rsidRDefault="000C3160" w:rsidP="00D84BC2">
            <w:pPr>
              <w:tabs>
                <w:tab w:val="left" w:pos="0"/>
              </w:tabs>
              <w:autoSpaceDE w:val="0"/>
              <w:autoSpaceDN w:val="0"/>
              <w:adjustRightInd w:val="0"/>
              <w:spacing w:line="276" w:lineRule="auto"/>
              <w:jc w:val="right"/>
              <w:rPr>
                <w:sz w:val="22"/>
                <w:szCs w:val="22"/>
              </w:rPr>
            </w:pPr>
            <w:r w:rsidRPr="0056336F">
              <w:rPr>
                <w:sz w:val="22"/>
                <w:szCs w:val="22"/>
              </w:rPr>
              <w:t>3</w:t>
            </w:r>
          </w:p>
        </w:tc>
        <w:tc>
          <w:tcPr>
            <w:tcW w:w="1408"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shd w:val="clear" w:color="auto" w:fill="FFFFFF"/>
            <w:vAlign w:val="center"/>
            <w:hideMark/>
          </w:tcPr>
          <w:p w14:paraId="3696A903" w14:textId="77777777" w:rsidR="000C3160" w:rsidRPr="0056336F" w:rsidRDefault="000C3160" w:rsidP="00D84BC2">
            <w:pPr>
              <w:tabs>
                <w:tab w:val="left" w:pos="0"/>
              </w:tabs>
              <w:autoSpaceDE w:val="0"/>
              <w:autoSpaceDN w:val="0"/>
              <w:adjustRightInd w:val="0"/>
              <w:spacing w:line="276" w:lineRule="auto"/>
              <w:jc w:val="right"/>
              <w:rPr>
                <w:sz w:val="22"/>
                <w:szCs w:val="22"/>
              </w:rPr>
            </w:pPr>
            <w:r w:rsidRPr="0056336F">
              <w:rPr>
                <w:sz w:val="22"/>
                <w:szCs w:val="22"/>
              </w:rPr>
              <w:t>492508.435</w:t>
            </w:r>
          </w:p>
        </w:tc>
        <w:tc>
          <w:tcPr>
            <w:tcW w:w="1010"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shd w:val="clear" w:color="auto" w:fill="FFFFFF"/>
            <w:vAlign w:val="center"/>
            <w:hideMark/>
          </w:tcPr>
          <w:p w14:paraId="4CDEB9DF" w14:textId="77777777" w:rsidR="000C3160" w:rsidRPr="0056336F" w:rsidRDefault="000C3160" w:rsidP="00D84BC2">
            <w:pPr>
              <w:tabs>
                <w:tab w:val="left" w:pos="0"/>
              </w:tabs>
              <w:autoSpaceDE w:val="0"/>
              <w:autoSpaceDN w:val="0"/>
              <w:adjustRightInd w:val="0"/>
              <w:spacing w:line="276" w:lineRule="auto"/>
              <w:jc w:val="right"/>
              <w:rPr>
                <w:sz w:val="22"/>
                <w:szCs w:val="22"/>
              </w:rPr>
            </w:pPr>
            <w:r w:rsidRPr="0056336F">
              <w:rPr>
                <w:sz w:val="22"/>
                <w:szCs w:val="22"/>
              </w:rPr>
              <w:t>9.311</w:t>
            </w:r>
          </w:p>
        </w:tc>
        <w:tc>
          <w:tcPr>
            <w:tcW w:w="1010" w:type="dxa"/>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shd w:val="clear" w:color="auto" w:fill="FFFFFF"/>
            <w:vAlign w:val="center"/>
            <w:hideMark/>
          </w:tcPr>
          <w:p w14:paraId="178D7B6D" w14:textId="77777777" w:rsidR="000C3160" w:rsidRPr="0056336F" w:rsidRDefault="000C3160" w:rsidP="00D84BC2">
            <w:pPr>
              <w:tabs>
                <w:tab w:val="left" w:pos="0"/>
              </w:tabs>
              <w:autoSpaceDE w:val="0"/>
              <w:autoSpaceDN w:val="0"/>
              <w:adjustRightInd w:val="0"/>
              <w:spacing w:line="276" w:lineRule="auto"/>
              <w:jc w:val="right"/>
              <w:rPr>
                <w:sz w:val="22"/>
                <w:szCs w:val="22"/>
              </w:rPr>
            </w:pPr>
            <w:r w:rsidRPr="0056336F">
              <w:rPr>
                <w:sz w:val="22"/>
                <w:szCs w:val="22"/>
              </w:rPr>
              <w:t>.001</w:t>
            </w:r>
            <w:r w:rsidRPr="0056336F">
              <w:rPr>
                <w:sz w:val="22"/>
                <w:szCs w:val="22"/>
                <w:vertAlign w:val="superscript"/>
              </w:rPr>
              <w:t>b</w:t>
            </w:r>
          </w:p>
        </w:tc>
      </w:tr>
      <w:tr w:rsidR="000C3160" w14:paraId="11DE0CD5" w14:textId="77777777" w:rsidTr="00D84BC2">
        <w:trPr>
          <w:cantSplit/>
          <w:jc w:val="center"/>
        </w:trPr>
        <w:tc>
          <w:tcPr>
            <w:tcW w:w="7498"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nil"/>
            </w:tcBorders>
            <w:vAlign w:val="center"/>
            <w:hideMark/>
          </w:tcPr>
          <w:p w14:paraId="7E4BDABD" w14:textId="77777777" w:rsidR="000C3160" w:rsidRPr="0056336F" w:rsidRDefault="000C3160" w:rsidP="00D84BC2">
            <w:pPr>
              <w:spacing w:line="276" w:lineRule="auto"/>
              <w:rPr>
                <w:sz w:val="22"/>
                <w:szCs w:val="22"/>
              </w:rPr>
            </w:pPr>
          </w:p>
        </w:tc>
        <w:tc>
          <w:tcPr>
            <w:tcW w:w="1284" w:type="dxa"/>
            <w:tcBorders>
              <w:top w:val="nil"/>
              <w:left w:val="nil"/>
              <w:bottom w:val="nil"/>
              <w:right w:val="single" w:sz="4" w:space="0" w:color="3B3838" w:themeColor="background2" w:themeShade="40"/>
            </w:tcBorders>
            <w:shd w:val="clear" w:color="auto" w:fill="FFFFFF"/>
            <w:hideMark/>
          </w:tcPr>
          <w:p w14:paraId="3F13811E" w14:textId="77777777" w:rsidR="000C3160" w:rsidRPr="0056336F" w:rsidRDefault="000C3160" w:rsidP="00D84BC2">
            <w:pPr>
              <w:tabs>
                <w:tab w:val="left" w:pos="0"/>
              </w:tabs>
              <w:autoSpaceDE w:val="0"/>
              <w:autoSpaceDN w:val="0"/>
              <w:adjustRightInd w:val="0"/>
              <w:spacing w:line="276" w:lineRule="auto"/>
              <w:jc w:val="both"/>
              <w:rPr>
                <w:sz w:val="22"/>
                <w:szCs w:val="22"/>
              </w:rPr>
            </w:pPr>
            <w:r w:rsidRPr="0056336F">
              <w:rPr>
                <w:sz w:val="22"/>
                <w:szCs w:val="22"/>
              </w:rPr>
              <w:t>Residual</w:t>
            </w:r>
          </w:p>
        </w:tc>
        <w:tc>
          <w:tcPr>
            <w:tcW w:w="1469"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6A4D2A7F" w14:textId="77777777" w:rsidR="000C3160" w:rsidRPr="0056336F" w:rsidRDefault="000C3160" w:rsidP="00D84BC2">
            <w:pPr>
              <w:tabs>
                <w:tab w:val="left" w:pos="0"/>
              </w:tabs>
              <w:autoSpaceDE w:val="0"/>
              <w:autoSpaceDN w:val="0"/>
              <w:adjustRightInd w:val="0"/>
              <w:spacing w:line="276" w:lineRule="auto"/>
              <w:jc w:val="right"/>
              <w:rPr>
                <w:sz w:val="22"/>
                <w:szCs w:val="22"/>
              </w:rPr>
            </w:pPr>
            <w:r w:rsidRPr="0056336F">
              <w:rPr>
                <w:sz w:val="22"/>
                <w:szCs w:val="22"/>
              </w:rPr>
              <w:t>793409.853</w:t>
            </w:r>
          </w:p>
        </w:tc>
        <w:tc>
          <w:tcPr>
            <w:tcW w:w="1010"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2D6438BB" w14:textId="77777777" w:rsidR="000C3160" w:rsidRPr="0056336F" w:rsidRDefault="000C3160" w:rsidP="00D84BC2">
            <w:pPr>
              <w:tabs>
                <w:tab w:val="left" w:pos="0"/>
              </w:tabs>
              <w:autoSpaceDE w:val="0"/>
              <w:autoSpaceDN w:val="0"/>
              <w:adjustRightInd w:val="0"/>
              <w:spacing w:line="276" w:lineRule="auto"/>
              <w:jc w:val="right"/>
              <w:rPr>
                <w:sz w:val="22"/>
                <w:szCs w:val="22"/>
              </w:rPr>
            </w:pPr>
            <w:r w:rsidRPr="0056336F">
              <w:rPr>
                <w:sz w:val="22"/>
                <w:szCs w:val="22"/>
              </w:rPr>
              <w:t>15</w:t>
            </w:r>
          </w:p>
        </w:tc>
        <w:tc>
          <w:tcPr>
            <w:tcW w:w="1408"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hideMark/>
          </w:tcPr>
          <w:p w14:paraId="78E13BAA" w14:textId="77777777" w:rsidR="000C3160" w:rsidRPr="0056336F" w:rsidRDefault="000C3160" w:rsidP="00D84BC2">
            <w:pPr>
              <w:tabs>
                <w:tab w:val="left" w:pos="0"/>
              </w:tabs>
              <w:autoSpaceDE w:val="0"/>
              <w:autoSpaceDN w:val="0"/>
              <w:adjustRightInd w:val="0"/>
              <w:spacing w:line="276" w:lineRule="auto"/>
              <w:jc w:val="right"/>
              <w:rPr>
                <w:sz w:val="22"/>
                <w:szCs w:val="22"/>
              </w:rPr>
            </w:pPr>
            <w:r w:rsidRPr="0056336F">
              <w:rPr>
                <w:sz w:val="22"/>
                <w:szCs w:val="22"/>
              </w:rPr>
              <w:t>52893.990</w:t>
            </w:r>
          </w:p>
        </w:tc>
        <w:tc>
          <w:tcPr>
            <w:tcW w:w="1010"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tcPr>
          <w:p w14:paraId="73BAF1E0" w14:textId="77777777" w:rsidR="000C3160" w:rsidRPr="0056336F" w:rsidRDefault="000C3160" w:rsidP="00D84BC2">
            <w:pPr>
              <w:tabs>
                <w:tab w:val="left" w:pos="0"/>
              </w:tabs>
              <w:autoSpaceDE w:val="0"/>
              <w:autoSpaceDN w:val="0"/>
              <w:adjustRightInd w:val="0"/>
              <w:spacing w:line="276" w:lineRule="auto"/>
              <w:jc w:val="right"/>
              <w:rPr>
                <w:sz w:val="22"/>
                <w:szCs w:val="22"/>
              </w:rPr>
            </w:pPr>
          </w:p>
        </w:tc>
        <w:tc>
          <w:tcPr>
            <w:tcW w:w="1010" w:type="dxa"/>
            <w:tcBorders>
              <w:top w:val="nil"/>
              <w:left w:val="single" w:sz="4" w:space="0" w:color="3B3838" w:themeColor="background2" w:themeShade="40"/>
              <w:bottom w:val="nil"/>
              <w:right w:val="single" w:sz="4" w:space="0" w:color="3B3838" w:themeColor="background2" w:themeShade="40"/>
            </w:tcBorders>
            <w:shd w:val="clear" w:color="auto" w:fill="FFFFFF"/>
            <w:vAlign w:val="center"/>
          </w:tcPr>
          <w:p w14:paraId="65DE07CC" w14:textId="77777777" w:rsidR="000C3160" w:rsidRPr="0056336F" w:rsidRDefault="000C3160" w:rsidP="00D84BC2">
            <w:pPr>
              <w:tabs>
                <w:tab w:val="left" w:pos="0"/>
              </w:tabs>
              <w:autoSpaceDE w:val="0"/>
              <w:autoSpaceDN w:val="0"/>
              <w:adjustRightInd w:val="0"/>
              <w:spacing w:line="276" w:lineRule="auto"/>
              <w:jc w:val="right"/>
              <w:rPr>
                <w:sz w:val="22"/>
                <w:szCs w:val="22"/>
              </w:rPr>
            </w:pPr>
          </w:p>
        </w:tc>
      </w:tr>
      <w:tr w:rsidR="000C3160" w14:paraId="78F56676" w14:textId="77777777" w:rsidTr="00D84BC2">
        <w:trPr>
          <w:cantSplit/>
          <w:jc w:val="center"/>
        </w:trPr>
        <w:tc>
          <w:tcPr>
            <w:tcW w:w="7498" w:type="dxa"/>
            <w:vMerge/>
            <w:tcBorders>
              <w:top w:val="single" w:sz="4" w:space="0" w:color="3B3838" w:themeColor="background2" w:themeShade="40"/>
              <w:left w:val="single" w:sz="4" w:space="0" w:color="3B3838" w:themeColor="background2" w:themeShade="40"/>
              <w:bottom w:val="single" w:sz="4" w:space="0" w:color="3B3838" w:themeColor="background2" w:themeShade="40"/>
              <w:right w:val="nil"/>
            </w:tcBorders>
            <w:vAlign w:val="center"/>
            <w:hideMark/>
          </w:tcPr>
          <w:p w14:paraId="0E9EF430" w14:textId="77777777" w:rsidR="000C3160" w:rsidRPr="0056336F" w:rsidRDefault="000C3160" w:rsidP="00D84BC2">
            <w:pPr>
              <w:spacing w:line="276" w:lineRule="auto"/>
              <w:rPr>
                <w:sz w:val="22"/>
                <w:szCs w:val="22"/>
              </w:rPr>
            </w:pPr>
          </w:p>
        </w:tc>
        <w:tc>
          <w:tcPr>
            <w:tcW w:w="1284" w:type="dxa"/>
            <w:tcBorders>
              <w:top w:val="nil"/>
              <w:left w:val="nil"/>
              <w:bottom w:val="single" w:sz="4" w:space="0" w:color="3B3838" w:themeColor="background2" w:themeShade="40"/>
              <w:right w:val="single" w:sz="4" w:space="0" w:color="3B3838" w:themeColor="background2" w:themeShade="40"/>
            </w:tcBorders>
            <w:shd w:val="clear" w:color="auto" w:fill="FFFFFF"/>
            <w:hideMark/>
          </w:tcPr>
          <w:p w14:paraId="030AA0BF" w14:textId="77777777" w:rsidR="000C3160" w:rsidRPr="0056336F" w:rsidRDefault="000C3160" w:rsidP="00D84BC2">
            <w:pPr>
              <w:tabs>
                <w:tab w:val="left" w:pos="0"/>
              </w:tabs>
              <w:autoSpaceDE w:val="0"/>
              <w:autoSpaceDN w:val="0"/>
              <w:adjustRightInd w:val="0"/>
              <w:spacing w:line="276" w:lineRule="auto"/>
              <w:jc w:val="both"/>
              <w:rPr>
                <w:sz w:val="22"/>
                <w:szCs w:val="22"/>
              </w:rPr>
            </w:pPr>
            <w:r w:rsidRPr="0056336F">
              <w:rPr>
                <w:sz w:val="22"/>
                <w:szCs w:val="22"/>
              </w:rPr>
              <w:t>Total</w:t>
            </w:r>
          </w:p>
        </w:tc>
        <w:tc>
          <w:tcPr>
            <w:tcW w:w="1469"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49C5618E" w14:textId="77777777" w:rsidR="000C3160" w:rsidRPr="0056336F" w:rsidRDefault="000C3160" w:rsidP="00D84BC2">
            <w:pPr>
              <w:tabs>
                <w:tab w:val="left" w:pos="0"/>
              </w:tabs>
              <w:autoSpaceDE w:val="0"/>
              <w:autoSpaceDN w:val="0"/>
              <w:adjustRightInd w:val="0"/>
              <w:spacing w:line="276" w:lineRule="auto"/>
              <w:jc w:val="right"/>
              <w:rPr>
                <w:sz w:val="22"/>
                <w:szCs w:val="22"/>
              </w:rPr>
            </w:pPr>
            <w:r w:rsidRPr="0056336F">
              <w:rPr>
                <w:sz w:val="22"/>
                <w:szCs w:val="22"/>
              </w:rPr>
              <w:t>2270935.158</w:t>
            </w:r>
          </w:p>
        </w:tc>
        <w:tc>
          <w:tcPr>
            <w:tcW w:w="1010"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hideMark/>
          </w:tcPr>
          <w:p w14:paraId="343C57D6" w14:textId="77777777" w:rsidR="000C3160" w:rsidRPr="0056336F" w:rsidRDefault="000C3160" w:rsidP="00D84BC2">
            <w:pPr>
              <w:tabs>
                <w:tab w:val="left" w:pos="0"/>
              </w:tabs>
              <w:autoSpaceDE w:val="0"/>
              <w:autoSpaceDN w:val="0"/>
              <w:adjustRightInd w:val="0"/>
              <w:spacing w:line="276" w:lineRule="auto"/>
              <w:jc w:val="right"/>
              <w:rPr>
                <w:sz w:val="22"/>
                <w:szCs w:val="22"/>
              </w:rPr>
            </w:pPr>
            <w:r w:rsidRPr="0056336F">
              <w:rPr>
                <w:sz w:val="22"/>
                <w:szCs w:val="22"/>
              </w:rPr>
              <w:t>18</w:t>
            </w:r>
          </w:p>
        </w:tc>
        <w:tc>
          <w:tcPr>
            <w:tcW w:w="1408"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tcPr>
          <w:p w14:paraId="0A026FA8" w14:textId="77777777" w:rsidR="000C3160" w:rsidRPr="0056336F" w:rsidRDefault="000C3160" w:rsidP="00D84BC2">
            <w:pPr>
              <w:tabs>
                <w:tab w:val="left" w:pos="0"/>
              </w:tabs>
              <w:autoSpaceDE w:val="0"/>
              <w:autoSpaceDN w:val="0"/>
              <w:adjustRightInd w:val="0"/>
              <w:spacing w:line="276" w:lineRule="auto"/>
              <w:jc w:val="right"/>
              <w:rPr>
                <w:sz w:val="22"/>
                <w:szCs w:val="22"/>
              </w:rPr>
            </w:pPr>
          </w:p>
        </w:tc>
        <w:tc>
          <w:tcPr>
            <w:tcW w:w="1010"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tcPr>
          <w:p w14:paraId="1A823B61" w14:textId="77777777" w:rsidR="000C3160" w:rsidRPr="0056336F" w:rsidRDefault="000C3160" w:rsidP="00D84BC2">
            <w:pPr>
              <w:tabs>
                <w:tab w:val="left" w:pos="0"/>
              </w:tabs>
              <w:autoSpaceDE w:val="0"/>
              <w:autoSpaceDN w:val="0"/>
              <w:adjustRightInd w:val="0"/>
              <w:spacing w:line="276" w:lineRule="auto"/>
              <w:jc w:val="right"/>
              <w:rPr>
                <w:sz w:val="22"/>
                <w:szCs w:val="22"/>
              </w:rPr>
            </w:pPr>
          </w:p>
        </w:tc>
        <w:tc>
          <w:tcPr>
            <w:tcW w:w="1010" w:type="dxa"/>
            <w:tcBorders>
              <w:top w:val="nil"/>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vAlign w:val="center"/>
          </w:tcPr>
          <w:p w14:paraId="112CA653" w14:textId="77777777" w:rsidR="000C3160" w:rsidRPr="0056336F" w:rsidRDefault="000C3160" w:rsidP="00D84BC2">
            <w:pPr>
              <w:tabs>
                <w:tab w:val="left" w:pos="0"/>
              </w:tabs>
              <w:autoSpaceDE w:val="0"/>
              <w:autoSpaceDN w:val="0"/>
              <w:adjustRightInd w:val="0"/>
              <w:spacing w:line="276" w:lineRule="auto"/>
              <w:jc w:val="right"/>
              <w:rPr>
                <w:sz w:val="22"/>
                <w:szCs w:val="22"/>
              </w:rPr>
            </w:pPr>
          </w:p>
        </w:tc>
      </w:tr>
      <w:tr w:rsidR="000C3160" w14:paraId="4091FFA7" w14:textId="77777777" w:rsidTr="00D84BC2">
        <w:trPr>
          <w:cantSplit/>
          <w:jc w:val="center"/>
        </w:trPr>
        <w:tc>
          <w:tcPr>
            <w:tcW w:w="7498" w:type="dxa"/>
            <w:gridSpan w:val="7"/>
            <w:tcBorders>
              <w:top w:val="single" w:sz="4" w:space="0" w:color="3B3838" w:themeColor="background2" w:themeShade="40"/>
              <w:left w:val="single" w:sz="4" w:space="0" w:color="3B3838" w:themeColor="background2" w:themeShade="40"/>
              <w:bottom w:val="nil"/>
              <w:right w:val="single" w:sz="4" w:space="0" w:color="3B3838" w:themeColor="background2" w:themeShade="40"/>
            </w:tcBorders>
            <w:shd w:val="clear" w:color="auto" w:fill="FFFFFF"/>
            <w:hideMark/>
          </w:tcPr>
          <w:p w14:paraId="7968B26D" w14:textId="77777777" w:rsidR="000C3160" w:rsidRPr="0056336F" w:rsidRDefault="000C3160" w:rsidP="00D84BC2">
            <w:pPr>
              <w:tabs>
                <w:tab w:val="left" w:pos="0"/>
              </w:tabs>
              <w:autoSpaceDE w:val="0"/>
              <w:autoSpaceDN w:val="0"/>
              <w:adjustRightInd w:val="0"/>
              <w:jc w:val="both"/>
              <w:rPr>
                <w:sz w:val="20"/>
                <w:szCs w:val="20"/>
              </w:rPr>
            </w:pPr>
            <w:r w:rsidRPr="0056336F">
              <w:rPr>
                <w:sz w:val="20"/>
                <w:szCs w:val="20"/>
              </w:rPr>
              <w:t>a. Dependent Variable: Harga Saham</w:t>
            </w:r>
          </w:p>
        </w:tc>
      </w:tr>
      <w:tr w:rsidR="000C3160" w14:paraId="50B9C9EB" w14:textId="77777777" w:rsidTr="00D84BC2">
        <w:trPr>
          <w:cantSplit/>
          <w:jc w:val="center"/>
        </w:trPr>
        <w:tc>
          <w:tcPr>
            <w:tcW w:w="7498" w:type="dxa"/>
            <w:gridSpan w:val="7"/>
            <w:tcBorders>
              <w:left w:val="single" w:sz="4" w:space="0" w:color="3B3838" w:themeColor="background2" w:themeShade="40"/>
              <w:bottom w:val="single" w:sz="4" w:space="0" w:color="3B3838" w:themeColor="background2" w:themeShade="40"/>
              <w:right w:val="single" w:sz="4" w:space="0" w:color="3B3838" w:themeColor="background2" w:themeShade="40"/>
            </w:tcBorders>
            <w:shd w:val="clear" w:color="auto" w:fill="FFFFFF"/>
            <w:hideMark/>
          </w:tcPr>
          <w:p w14:paraId="3C096D7B" w14:textId="77777777" w:rsidR="000C3160" w:rsidRPr="0056336F" w:rsidRDefault="000C3160" w:rsidP="00D84BC2">
            <w:pPr>
              <w:tabs>
                <w:tab w:val="left" w:pos="0"/>
              </w:tabs>
              <w:autoSpaceDE w:val="0"/>
              <w:autoSpaceDN w:val="0"/>
              <w:adjustRightInd w:val="0"/>
              <w:jc w:val="both"/>
              <w:rPr>
                <w:sz w:val="20"/>
                <w:szCs w:val="20"/>
              </w:rPr>
            </w:pPr>
            <w:r w:rsidRPr="0056336F">
              <w:rPr>
                <w:sz w:val="20"/>
                <w:szCs w:val="20"/>
              </w:rPr>
              <w:t>b. Predictors: (Constant), PER, EPS, ROA</w:t>
            </w:r>
          </w:p>
        </w:tc>
      </w:tr>
    </w:tbl>
    <w:p w14:paraId="02842C18" w14:textId="77777777" w:rsidR="000C3160" w:rsidRPr="005C58D6" w:rsidRDefault="000C3160" w:rsidP="000C3160">
      <w:pPr>
        <w:tabs>
          <w:tab w:val="left" w:pos="709"/>
        </w:tabs>
        <w:spacing w:after="160" w:line="276" w:lineRule="auto"/>
        <w:jc w:val="both"/>
        <w:rPr>
          <w:sz w:val="20"/>
          <w:szCs w:val="20"/>
          <w:lang w:val="id-ID"/>
        </w:rPr>
      </w:pPr>
      <w:r>
        <w:rPr>
          <w:sz w:val="20"/>
          <w:szCs w:val="20"/>
          <w:lang w:val="id-ID"/>
        </w:rPr>
        <w:t xml:space="preserve">    </w:t>
      </w:r>
      <w:proofErr w:type="spellStart"/>
      <w:proofErr w:type="gramStart"/>
      <w:r w:rsidRPr="0056336F">
        <w:rPr>
          <w:sz w:val="20"/>
          <w:szCs w:val="20"/>
        </w:rPr>
        <w:t>Sumber</w:t>
      </w:r>
      <w:proofErr w:type="spellEnd"/>
      <w:r w:rsidRPr="0056336F">
        <w:rPr>
          <w:sz w:val="20"/>
          <w:szCs w:val="20"/>
        </w:rPr>
        <w:t xml:space="preserve"> :</w:t>
      </w:r>
      <w:proofErr w:type="gramEnd"/>
      <w:r w:rsidRPr="0056336F">
        <w:rPr>
          <w:sz w:val="20"/>
          <w:szCs w:val="20"/>
        </w:rPr>
        <w:t xml:space="preserve"> Data </w:t>
      </w:r>
      <w:proofErr w:type="spellStart"/>
      <w:r w:rsidRPr="005C58D6">
        <w:rPr>
          <w:sz w:val="20"/>
          <w:szCs w:val="20"/>
        </w:rPr>
        <w:t>sekunder</w:t>
      </w:r>
      <w:proofErr w:type="spellEnd"/>
      <w:r w:rsidRPr="005C58D6">
        <w:rPr>
          <w:sz w:val="20"/>
          <w:szCs w:val="20"/>
        </w:rPr>
        <w:t xml:space="preserve"> yang </w:t>
      </w:r>
      <w:proofErr w:type="spellStart"/>
      <w:r w:rsidRPr="005C58D6">
        <w:rPr>
          <w:sz w:val="20"/>
          <w:szCs w:val="20"/>
        </w:rPr>
        <w:t>diolah</w:t>
      </w:r>
      <w:proofErr w:type="spellEnd"/>
      <w:r w:rsidRPr="005C58D6">
        <w:rPr>
          <w:sz w:val="20"/>
          <w:szCs w:val="20"/>
          <w:lang w:val="id-ID"/>
        </w:rPr>
        <w:t>.</w:t>
      </w:r>
    </w:p>
    <w:p w14:paraId="239C4187" w14:textId="77777777" w:rsidR="000C3160" w:rsidRPr="005C58D6" w:rsidRDefault="000C3160" w:rsidP="000C3160">
      <w:pPr>
        <w:tabs>
          <w:tab w:val="left" w:pos="709"/>
        </w:tabs>
        <w:spacing w:line="276" w:lineRule="auto"/>
        <w:jc w:val="both"/>
        <w:rPr>
          <w:sz w:val="22"/>
          <w:szCs w:val="22"/>
          <w:lang w:val="id-ID"/>
        </w:rPr>
      </w:pPr>
      <w:r w:rsidRPr="005C58D6">
        <w:rPr>
          <w:sz w:val="20"/>
          <w:szCs w:val="20"/>
          <w:lang w:val="id-ID"/>
        </w:rPr>
        <w:tab/>
      </w:r>
      <w:proofErr w:type="spellStart"/>
      <w:r w:rsidRPr="005C58D6">
        <w:rPr>
          <w:sz w:val="22"/>
          <w:szCs w:val="22"/>
        </w:rPr>
        <w:t>Berdasarkan</w:t>
      </w:r>
      <w:proofErr w:type="spellEnd"/>
      <w:r w:rsidRPr="005C58D6">
        <w:rPr>
          <w:sz w:val="22"/>
          <w:szCs w:val="22"/>
        </w:rPr>
        <w:t xml:space="preserve"> </w:t>
      </w:r>
      <w:proofErr w:type="spellStart"/>
      <w:r w:rsidRPr="005C58D6">
        <w:rPr>
          <w:sz w:val="22"/>
          <w:szCs w:val="22"/>
        </w:rPr>
        <w:t>hasil</w:t>
      </w:r>
      <w:proofErr w:type="spellEnd"/>
      <w:r w:rsidRPr="005C58D6">
        <w:rPr>
          <w:sz w:val="22"/>
          <w:szCs w:val="22"/>
        </w:rPr>
        <w:t xml:space="preserve"> uji ANOVA </w:t>
      </w:r>
      <w:proofErr w:type="spellStart"/>
      <w:r w:rsidRPr="005C58D6">
        <w:rPr>
          <w:sz w:val="22"/>
          <w:szCs w:val="22"/>
        </w:rPr>
        <w:t>atau</w:t>
      </w:r>
      <w:proofErr w:type="spellEnd"/>
      <w:r w:rsidRPr="005C58D6">
        <w:rPr>
          <w:sz w:val="22"/>
          <w:szCs w:val="22"/>
        </w:rPr>
        <w:t xml:space="preserve"> F test </w:t>
      </w:r>
      <w:proofErr w:type="spellStart"/>
      <w:r w:rsidRPr="005C58D6">
        <w:rPr>
          <w:sz w:val="22"/>
          <w:szCs w:val="22"/>
        </w:rPr>
        <w:t>diperoleh</w:t>
      </w:r>
      <w:proofErr w:type="spellEnd"/>
      <w:r w:rsidRPr="005C58D6">
        <w:rPr>
          <w:sz w:val="22"/>
          <w:szCs w:val="22"/>
        </w:rPr>
        <w:t xml:space="preserve"> F </w:t>
      </w:r>
      <w:proofErr w:type="spellStart"/>
      <w:r w:rsidRPr="005C58D6">
        <w:rPr>
          <w:sz w:val="22"/>
          <w:szCs w:val="22"/>
        </w:rPr>
        <w:t>hitung</w:t>
      </w:r>
      <w:proofErr w:type="spellEnd"/>
      <w:r w:rsidRPr="005C58D6">
        <w:rPr>
          <w:sz w:val="22"/>
          <w:szCs w:val="22"/>
        </w:rPr>
        <w:t xml:space="preserve"> </w:t>
      </w:r>
      <w:proofErr w:type="spellStart"/>
      <w:r w:rsidRPr="005C58D6">
        <w:rPr>
          <w:sz w:val="22"/>
          <w:szCs w:val="22"/>
        </w:rPr>
        <w:t>sebesar</w:t>
      </w:r>
      <w:proofErr w:type="spellEnd"/>
      <w:r w:rsidRPr="005C58D6">
        <w:rPr>
          <w:sz w:val="22"/>
          <w:szCs w:val="22"/>
        </w:rPr>
        <w:t xml:space="preserve"> 9,311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probabilitas</w:t>
      </w:r>
      <w:proofErr w:type="spellEnd"/>
      <w:r w:rsidRPr="005C58D6">
        <w:rPr>
          <w:sz w:val="22"/>
          <w:szCs w:val="22"/>
        </w:rPr>
        <w:t xml:space="preserve"> 0,001, </w:t>
      </w:r>
      <w:proofErr w:type="spellStart"/>
      <w:r w:rsidRPr="005C58D6">
        <w:rPr>
          <w:sz w:val="22"/>
          <w:szCs w:val="22"/>
        </w:rPr>
        <w:t>karena</w:t>
      </w:r>
      <w:proofErr w:type="spellEnd"/>
      <w:r w:rsidRPr="005C58D6">
        <w:rPr>
          <w:sz w:val="22"/>
          <w:szCs w:val="22"/>
        </w:rPr>
        <w:t xml:space="preserve"> </w:t>
      </w:r>
      <w:proofErr w:type="spellStart"/>
      <w:r w:rsidRPr="005C58D6">
        <w:rPr>
          <w:sz w:val="22"/>
          <w:szCs w:val="22"/>
        </w:rPr>
        <w:t>probabilitas</w:t>
      </w:r>
      <w:proofErr w:type="spellEnd"/>
      <w:r w:rsidRPr="005C58D6">
        <w:rPr>
          <w:sz w:val="22"/>
          <w:szCs w:val="22"/>
        </w:rPr>
        <w:t xml:space="preserve"> </w:t>
      </w:r>
      <w:proofErr w:type="spellStart"/>
      <w:r w:rsidRPr="005C58D6">
        <w:rPr>
          <w:sz w:val="22"/>
          <w:szCs w:val="22"/>
        </w:rPr>
        <w:t>jauh</w:t>
      </w:r>
      <w:proofErr w:type="spellEnd"/>
      <w:r w:rsidRPr="005C58D6">
        <w:rPr>
          <w:sz w:val="22"/>
          <w:szCs w:val="22"/>
        </w:rPr>
        <w:t xml:space="preserve"> </w:t>
      </w:r>
      <w:proofErr w:type="spellStart"/>
      <w:r w:rsidRPr="005C58D6">
        <w:rPr>
          <w:sz w:val="22"/>
          <w:szCs w:val="22"/>
        </w:rPr>
        <w:t>lebih</w:t>
      </w:r>
      <w:proofErr w:type="spellEnd"/>
      <w:r w:rsidRPr="005C58D6">
        <w:rPr>
          <w:sz w:val="22"/>
          <w:szCs w:val="22"/>
        </w:rPr>
        <w:t xml:space="preserve"> </w:t>
      </w:r>
      <w:proofErr w:type="spellStart"/>
      <w:r w:rsidRPr="005C58D6">
        <w:rPr>
          <w:sz w:val="22"/>
          <w:szCs w:val="22"/>
        </w:rPr>
        <w:t>kecil</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0,05. Hal </w:t>
      </w:r>
      <w:proofErr w:type="spellStart"/>
      <w:r w:rsidRPr="005C58D6">
        <w:rPr>
          <w:sz w:val="22"/>
          <w:szCs w:val="22"/>
        </w:rPr>
        <w:t>ini</w:t>
      </w:r>
      <w:proofErr w:type="spellEnd"/>
      <w:r w:rsidRPr="005C58D6">
        <w:rPr>
          <w:sz w:val="22"/>
          <w:szCs w:val="22"/>
        </w:rPr>
        <w:t xml:space="preserve"> </w:t>
      </w:r>
      <w:proofErr w:type="spellStart"/>
      <w:r w:rsidRPr="005C58D6">
        <w:rPr>
          <w:sz w:val="22"/>
          <w:szCs w:val="22"/>
        </w:rPr>
        <w:t>berarti</w:t>
      </w:r>
      <w:proofErr w:type="spellEnd"/>
      <w:r w:rsidRPr="005C58D6">
        <w:rPr>
          <w:sz w:val="22"/>
          <w:szCs w:val="22"/>
        </w:rPr>
        <w:t xml:space="preserve"> </w:t>
      </w:r>
      <w:proofErr w:type="spellStart"/>
      <w:r w:rsidRPr="005C58D6">
        <w:rPr>
          <w:sz w:val="22"/>
          <w:szCs w:val="22"/>
        </w:rPr>
        <w:t>hipotesis</w:t>
      </w:r>
      <w:proofErr w:type="spellEnd"/>
      <w:r w:rsidRPr="005C58D6">
        <w:rPr>
          <w:sz w:val="22"/>
          <w:szCs w:val="22"/>
        </w:rPr>
        <w:t xml:space="preserve"> </w:t>
      </w:r>
      <w:proofErr w:type="spellStart"/>
      <w:r w:rsidRPr="005C58D6">
        <w:rPr>
          <w:sz w:val="22"/>
          <w:szCs w:val="22"/>
        </w:rPr>
        <w:t>kerja</w:t>
      </w:r>
      <w:proofErr w:type="spellEnd"/>
      <w:r w:rsidRPr="005C58D6">
        <w:rPr>
          <w:sz w:val="22"/>
          <w:szCs w:val="22"/>
        </w:rPr>
        <w:t xml:space="preserve"> (H4) yang </w:t>
      </w:r>
      <w:proofErr w:type="spellStart"/>
      <w:r w:rsidRPr="005C58D6">
        <w:rPr>
          <w:sz w:val="22"/>
          <w:szCs w:val="22"/>
        </w:rPr>
        <w:t>berbunyi</w:t>
      </w:r>
      <w:proofErr w:type="spellEnd"/>
      <w:r w:rsidRPr="005C58D6">
        <w:rPr>
          <w:sz w:val="22"/>
          <w:szCs w:val="22"/>
        </w:rPr>
        <w:t xml:space="preserve"> “</w:t>
      </w:r>
      <w:proofErr w:type="spellStart"/>
      <w:r w:rsidRPr="005C58D6">
        <w:rPr>
          <w:sz w:val="22"/>
          <w:szCs w:val="22"/>
        </w:rPr>
        <w:t>ada</w:t>
      </w:r>
      <w:proofErr w:type="spellEnd"/>
      <w:r w:rsidRPr="005C58D6">
        <w:rPr>
          <w:sz w:val="22"/>
          <w:szCs w:val="22"/>
        </w:rPr>
        <w:t xml:space="preserve"> </w:t>
      </w:r>
      <w:proofErr w:type="spellStart"/>
      <w:r w:rsidRPr="005C58D6">
        <w:rPr>
          <w:sz w:val="22"/>
          <w:szCs w:val="22"/>
        </w:rPr>
        <w:t>pengaruh</w:t>
      </w:r>
      <w:proofErr w:type="spellEnd"/>
      <w:r w:rsidRPr="005C58D6">
        <w:rPr>
          <w:sz w:val="22"/>
          <w:szCs w:val="22"/>
        </w:rPr>
        <w:t xml:space="preserve"> </w:t>
      </w:r>
      <w:proofErr w:type="spellStart"/>
      <w:r w:rsidRPr="005C58D6">
        <w:rPr>
          <w:sz w:val="22"/>
          <w:szCs w:val="22"/>
        </w:rPr>
        <w:t>antara</w:t>
      </w:r>
      <w:proofErr w:type="spellEnd"/>
      <w:r w:rsidRPr="005C58D6">
        <w:rPr>
          <w:sz w:val="22"/>
          <w:szCs w:val="22"/>
        </w:rPr>
        <w:t xml:space="preserve"> X1 (</w:t>
      </w:r>
      <w:r w:rsidRPr="005C58D6">
        <w:rPr>
          <w:i/>
          <w:iCs/>
          <w:sz w:val="22"/>
          <w:szCs w:val="22"/>
        </w:rPr>
        <w:t xml:space="preserve">Return </w:t>
      </w:r>
      <w:proofErr w:type="gramStart"/>
      <w:r w:rsidRPr="005C58D6">
        <w:rPr>
          <w:i/>
          <w:iCs/>
          <w:sz w:val="22"/>
          <w:szCs w:val="22"/>
        </w:rPr>
        <w:t>On</w:t>
      </w:r>
      <w:proofErr w:type="gramEnd"/>
      <w:r w:rsidRPr="005C58D6">
        <w:rPr>
          <w:i/>
          <w:iCs/>
          <w:sz w:val="22"/>
          <w:szCs w:val="22"/>
        </w:rPr>
        <w:t xml:space="preserve"> Assets</w:t>
      </w:r>
      <w:r w:rsidRPr="005C58D6">
        <w:rPr>
          <w:sz w:val="22"/>
          <w:szCs w:val="22"/>
        </w:rPr>
        <w:t xml:space="preserve">), </w:t>
      </w:r>
      <w:proofErr w:type="spellStart"/>
      <w:r w:rsidRPr="005C58D6">
        <w:rPr>
          <w:sz w:val="22"/>
          <w:szCs w:val="22"/>
        </w:rPr>
        <w:t>variabel</w:t>
      </w:r>
      <w:proofErr w:type="spellEnd"/>
      <w:r w:rsidRPr="005C58D6">
        <w:rPr>
          <w:sz w:val="22"/>
          <w:szCs w:val="22"/>
        </w:rPr>
        <w:t xml:space="preserve"> X2 (</w:t>
      </w:r>
      <w:r w:rsidRPr="005C58D6">
        <w:rPr>
          <w:i/>
          <w:iCs/>
          <w:sz w:val="22"/>
          <w:szCs w:val="22"/>
        </w:rPr>
        <w:t>Earning Per Share</w:t>
      </w:r>
      <w:r w:rsidRPr="005C58D6">
        <w:rPr>
          <w:sz w:val="22"/>
          <w:szCs w:val="22"/>
        </w:rPr>
        <w:t xml:space="preserve">), dan </w:t>
      </w:r>
      <w:proofErr w:type="spellStart"/>
      <w:r w:rsidRPr="005C58D6">
        <w:rPr>
          <w:sz w:val="22"/>
          <w:szCs w:val="22"/>
        </w:rPr>
        <w:t>variabel</w:t>
      </w:r>
      <w:proofErr w:type="spellEnd"/>
      <w:r w:rsidRPr="005C58D6">
        <w:rPr>
          <w:sz w:val="22"/>
          <w:szCs w:val="22"/>
        </w:rPr>
        <w:t xml:space="preserve"> X3 (</w:t>
      </w:r>
      <w:r w:rsidRPr="005C58D6">
        <w:rPr>
          <w:i/>
          <w:iCs/>
          <w:sz w:val="22"/>
          <w:szCs w:val="22"/>
        </w:rPr>
        <w:t xml:space="preserve">Price </w:t>
      </w:r>
      <w:proofErr w:type="spellStart"/>
      <w:r w:rsidRPr="005C58D6">
        <w:rPr>
          <w:i/>
          <w:iCs/>
          <w:sz w:val="22"/>
          <w:szCs w:val="22"/>
        </w:rPr>
        <w:t>Earning</w:t>
      </w:r>
      <w:proofErr w:type="spellEnd"/>
      <w:r w:rsidRPr="005C58D6">
        <w:rPr>
          <w:i/>
          <w:iCs/>
          <w:sz w:val="22"/>
          <w:szCs w:val="22"/>
        </w:rPr>
        <w:t xml:space="preserve"> Ratio</w:t>
      </w:r>
      <w:r w:rsidRPr="005C58D6">
        <w:rPr>
          <w:sz w:val="22"/>
          <w:szCs w:val="22"/>
        </w:rPr>
        <w:t xml:space="preserve">) </w:t>
      </w:r>
      <w:proofErr w:type="spellStart"/>
      <w:r w:rsidRPr="005C58D6">
        <w:rPr>
          <w:sz w:val="22"/>
          <w:szCs w:val="22"/>
        </w:rPr>
        <w:t>secara</w:t>
      </w:r>
      <w:proofErr w:type="spellEnd"/>
      <w:r w:rsidRPr="005C58D6">
        <w:rPr>
          <w:sz w:val="22"/>
          <w:szCs w:val="22"/>
        </w:rPr>
        <w:t xml:space="preserve"> </w:t>
      </w:r>
      <w:proofErr w:type="spellStart"/>
      <w:r w:rsidRPr="005C58D6">
        <w:rPr>
          <w:sz w:val="22"/>
          <w:szCs w:val="22"/>
        </w:rPr>
        <w:t>bersama-sama</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Y (Harga Saham) pada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diterima</w:t>
      </w:r>
      <w:proofErr w:type="spellEnd"/>
      <w:r w:rsidRPr="005C58D6">
        <w:rPr>
          <w:sz w:val="22"/>
          <w:szCs w:val="22"/>
        </w:rPr>
        <w:t>.</w:t>
      </w:r>
    </w:p>
    <w:p w14:paraId="3C8AA359" w14:textId="77777777" w:rsidR="000C3160" w:rsidRPr="005C58D6" w:rsidRDefault="000C3160" w:rsidP="000C3160">
      <w:pPr>
        <w:tabs>
          <w:tab w:val="left" w:pos="709"/>
        </w:tabs>
        <w:spacing w:line="360" w:lineRule="auto"/>
        <w:jc w:val="both"/>
        <w:rPr>
          <w:sz w:val="22"/>
          <w:szCs w:val="22"/>
          <w:lang w:val="id-ID"/>
        </w:rPr>
      </w:pPr>
    </w:p>
    <w:p w14:paraId="2DA96CDE" w14:textId="77777777" w:rsidR="000C3160" w:rsidRPr="005C58D6" w:rsidRDefault="000C3160" w:rsidP="000C3160">
      <w:pPr>
        <w:tabs>
          <w:tab w:val="left" w:pos="426"/>
          <w:tab w:val="left" w:pos="709"/>
        </w:tabs>
        <w:spacing w:line="360" w:lineRule="auto"/>
        <w:jc w:val="both"/>
        <w:rPr>
          <w:b/>
          <w:sz w:val="22"/>
          <w:szCs w:val="22"/>
          <w:lang w:val="id-ID"/>
        </w:rPr>
      </w:pPr>
      <w:r w:rsidRPr="005C58D6">
        <w:rPr>
          <w:b/>
          <w:sz w:val="22"/>
          <w:szCs w:val="22"/>
          <w:lang w:val="id-ID"/>
        </w:rPr>
        <w:t>B.</w:t>
      </w:r>
      <w:r w:rsidRPr="005C58D6">
        <w:rPr>
          <w:b/>
          <w:sz w:val="22"/>
          <w:szCs w:val="22"/>
        </w:rPr>
        <w:t xml:space="preserve"> </w:t>
      </w:r>
      <w:r w:rsidRPr="005C58D6">
        <w:rPr>
          <w:b/>
          <w:sz w:val="22"/>
          <w:szCs w:val="22"/>
          <w:lang w:val="id-ID"/>
        </w:rPr>
        <w:tab/>
      </w:r>
      <w:proofErr w:type="spellStart"/>
      <w:r w:rsidRPr="005C58D6">
        <w:rPr>
          <w:b/>
          <w:bCs/>
          <w:sz w:val="22"/>
          <w:szCs w:val="22"/>
        </w:rPr>
        <w:t>Pembahasan</w:t>
      </w:r>
      <w:proofErr w:type="spellEnd"/>
      <w:r w:rsidRPr="005C58D6">
        <w:rPr>
          <w:b/>
          <w:bCs/>
          <w:sz w:val="22"/>
          <w:szCs w:val="22"/>
        </w:rPr>
        <w:t xml:space="preserve"> Hasil </w:t>
      </w:r>
      <w:proofErr w:type="spellStart"/>
      <w:r w:rsidRPr="005C58D6">
        <w:rPr>
          <w:b/>
          <w:bCs/>
          <w:sz w:val="22"/>
          <w:szCs w:val="22"/>
        </w:rPr>
        <w:t>Penelitian</w:t>
      </w:r>
      <w:proofErr w:type="spellEnd"/>
    </w:p>
    <w:p w14:paraId="57C24AD4" w14:textId="77777777" w:rsidR="000C3160" w:rsidRPr="005C58D6" w:rsidRDefault="000C3160" w:rsidP="000C3160">
      <w:pPr>
        <w:tabs>
          <w:tab w:val="left" w:pos="0"/>
          <w:tab w:val="left" w:pos="709"/>
        </w:tabs>
        <w:autoSpaceDE w:val="0"/>
        <w:autoSpaceDN w:val="0"/>
        <w:adjustRightInd w:val="0"/>
        <w:spacing w:line="276" w:lineRule="auto"/>
        <w:jc w:val="both"/>
        <w:rPr>
          <w:sz w:val="22"/>
          <w:szCs w:val="22"/>
        </w:rPr>
      </w:pPr>
      <w:r w:rsidRPr="005C58D6">
        <w:rPr>
          <w:sz w:val="22"/>
          <w:szCs w:val="22"/>
          <w:lang w:val="id-ID"/>
        </w:rPr>
        <w:tab/>
      </w:r>
      <w:proofErr w:type="spellStart"/>
      <w:r w:rsidRPr="005C58D6">
        <w:rPr>
          <w:sz w:val="22"/>
          <w:szCs w:val="22"/>
        </w:rPr>
        <w:t>Berdasarkan</w:t>
      </w:r>
      <w:proofErr w:type="spellEnd"/>
      <w:r w:rsidRPr="005C58D6">
        <w:rPr>
          <w:sz w:val="22"/>
          <w:szCs w:val="22"/>
        </w:rPr>
        <w:t xml:space="preserve"> </w:t>
      </w:r>
      <w:proofErr w:type="spellStart"/>
      <w:r w:rsidRPr="005C58D6">
        <w:rPr>
          <w:sz w:val="22"/>
          <w:szCs w:val="22"/>
        </w:rPr>
        <w:t>hasil</w:t>
      </w:r>
      <w:proofErr w:type="spellEnd"/>
      <w:r w:rsidRPr="005C58D6">
        <w:rPr>
          <w:sz w:val="22"/>
          <w:szCs w:val="22"/>
        </w:rPr>
        <w:t xml:space="preserve"> </w:t>
      </w:r>
      <w:proofErr w:type="spellStart"/>
      <w:r w:rsidRPr="005C58D6">
        <w:rPr>
          <w:sz w:val="22"/>
          <w:szCs w:val="22"/>
        </w:rPr>
        <w:t>pengujian</w:t>
      </w:r>
      <w:proofErr w:type="spellEnd"/>
      <w:r w:rsidRPr="005C58D6">
        <w:rPr>
          <w:sz w:val="22"/>
          <w:szCs w:val="22"/>
        </w:rPr>
        <w:t xml:space="preserve"> </w:t>
      </w:r>
      <w:proofErr w:type="spellStart"/>
      <w:r w:rsidRPr="005C58D6">
        <w:rPr>
          <w:sz w:val="22"/>
          <w:szCs w:val="22"/>
        </w:rPr>
        <w:t>secara</w:t>
      </w:r>
      <w:proofErr w:type="spellEnd"/>
      <w:r w:rsidRPr="005C58D6">
        <w:rPr>
          <w:sz w:val="22"/>
          <w:szCs w:val="22"/>
        </w:rPr>
        <w:t xml:space="preserve"> </w:t>
      </w:r>
      <w:proofErr w:type="spellStart"/>
      <w:r w:rsidRPr="005C58D6">
        <w:rPr>
          <w:sz w:val="22"/>
          <w:szCs w:val="22"/>
        </w:rPr>
        <w:t>statistik</w:t>
      </w:r>
      <w:proofErr w:type="spellEnd"/>
      <w:r w:rsidRPr="005C58D6">
        <w:rPr>
          <w:sz w:val="22"/>
          <w:szCs w:val="22"/>
        </w:rPr>
        <w:t xml:space="preserve">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terlihat</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jelas</w:t>
      </w:r>
      <w:proofErr w:type="spellEnd"/>
      <w:r w:rsidRPr="005C58D6">
        <w:rPr>
          <w:sz w:val="22"/>
          <w:szCs w:val="22"/>
        </w:rPr>
        <w:t xml:space="preserve"> </w:t>
      </w:r>
      <w:proofErr w:type="spellStart"/>
      <w:r w:rsidRPr="005C58D6">
        <w:rPr>
          <w:sz w:val="22"/>
          <w:szCs w:val="22"/>
        </w:rPr>
        <w:t>bahwa</w:t>
      </w:r>
      <w:proofErr w:type="spellEnd"/>
      <w:r w:rsidRPr="005C58D6">
        <w:rPr>
          <w:sz w:val="22"/>
          <w:szCs w:val="22"/>
        </w:rPr>
        <w:t xml:space="preserve"> </w:t>
      </w:r>
      <w:proofErr w:type="spellStart"/>
      <w:r w:rsidRPr="005C58D6">
        <w:rPr>
          <w:sz w:val="22"/>
          <w:szCs w:val="22"/>
        </w:rPr>
        <w:t>secara</w:t>
      </w:r>
      <w:proofErr w:type="spellEnd"/>
      <w:r w:rsidRPr="005C58D6">
        <w:rPr>
          <w:sz w:val="22"/>
          <w:szCs w:val="22"/>
        </w:rPr>
        <w:t xml:space="preserve"> </w:t>
      </w:r>
      <w:proofErr w:type="spellStart"/>
      <w:r w:rsidRPr="005C58D6">
        <w:rPr>
          <w:sz w:val="22"/>
          <w:szCs w:val="22"/>
        </w:rPr>
        <w:t>parsial</w:t>
      </w:r>
      <w:proofErr w:type="spellEnd"/>
      <w:r w:rsidRPr="005C58D6">
        <w:rPr>
          <w:sz w:val="22"/>
          <w:szCs w:val="22"/>
        </w:rPr>
        <w:t xml:space="preserve"> (</w:t>
      </w:r>
      <w:proofErr w:type="spellStart"/>
      <w:r w:rsidRPr="005C58D6">
        <w:rPr>
          <w:sz w:val="22"/>
          <w:szCs w:val="22"/>
        </w:rPr>
        <w:t>individu</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w:t>
      </w:r>
      <w:proofErr w:type="spellStart"/>
      <w:r w:rsidRPr="005C58D6">
        <w:rPr>
          <w:sz w:val="22"/>
          <w:szCs w:val="22"/>
        </w:rPr>
        <w:t>bebas</w:t>
      </w:r>
      <w:proofErr w:type="spellEnd"/>
      <w:r w:rsidRPr="005C58D6">
        <w:rPr>
          <w:sz w:val="22"/>
          <w:szCs w:val="22"/>
        </w:rPr>
        <w:t xml:space="preserve"> (ROA dan PER)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mempengaruhi</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w:t>
      </w:r>
      <w:proofErr w:type="spellStart"/>
      <w:r w:rsidRPr="005C58D6">
        <w:rPr>
          <w:sz w:val="22"/>
          <w:szCs w:val="22"/>
        </w:rPr>
        <w:t>terikat</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sedangkan</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w:t>
      </w:r>
      <w:proofErr w:type="spellStart"/>
      <w:proofErr w:type="gramStart"/>
      <w:r w:rsidRPr="005C58D6">
        <w:rPr>
          <w:sz w:val="22"/>
          <w:szCs w:val="22"/>
        </w:rPr>
        <w:t>bebas</w:t>
      </w:r>
      <w:proofErr w:type="spellEnd"/>
      <w:r w:rsidRPr="005C58D6">
        <w:rPr>
          <w:sz w:val="22"/>
          <w:szCs w:val="22"/>
        </w:rPr>
        <w:t xml:space="preserve">  (</w:t>
      </w:r>
      <w:proofErr w:type="gramEnd"/>
      <w:r w:rsidRPr="005C58D6">
        <w:rPr>
          <w:sz w:val="22"/>
          <w:szCs w:val="22"/>
        </w:rPr>
        <w:t xml:space="preserve">EPS) </w:t>
      </w:r>
      <w:proofErr w:type="spellStart"/>
      <w:r w:rsidRPr="005C58D6">
        <w:rPr>
          <w:sz w:val="22"/>
          <w:szCs w:val="22"/>
        </w:rPr>
        <w:t>tidak</w:t>
      </w:r>
      <w:proofErr w:type="spellEnd"/>
      <w:r w:rsidRPr="005C58D6">
        <w:rPr>
          <w:sz w:val="22"/>
          <w:szCs w:val="22"/>
        </w:rPr>
        <w:t xml:space="preserve">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mempengaruhi</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w:t>
      </w:r>
      <w:proofErr w:type="spellStart"/>
      <w:r w:rsidRPr="005C58D6">
        <w:rPr>
          <w:sz w:val="22"/>
          <w:szCs w:val="22"/>
        </w:rPr>
        <w:t>terikat</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Berdasarkan</w:t>
      </w:r>
      <w:proofErr w:type="spellEnd"/>
      <w:r w:rsidRPr="005C58D6">
        <w:rPr>
          <w:sz w:val="22"/>
          <w:szCs w:val="22"/>
        </w:rPr>
        <w:t xml:space="preserve"> </w:t>
      </w:r>
      <w:proofErr w:type="spellStart"/>
      <w:r w:rsidRPr="005C58D6">
        <w:rPr>
          <w:sz w:val="22"/>
          <w:szCs w:val="22"/>
        </w:rPr>
        <w:t>hasil</w:t>
      </w:r>
      <w:proofErr w:type="spellEnd"/>
      <w:r w:rsidRPr="005C58D6">
        <w:rPr>
          <w:sz w:val="22"/>
          <w:szCs w:val="22"/>
        </w:rPr>
        <w:t xml:space="preserve"> </w:t>
      </w:r>
      <w:proofErr w:type="spellStart"/>
      <w:r w:rsidRPr="005C58D6">
        <w:rPr>
          <w:sz w:val="22"/>
          <w:szCs w:val="22"/>
        </w:rPr>
        <w:t>perhitungan</w:t>
      </w:r>
      <w:proofErr w:type="spellEnd"/>
      <w:r w:rsidRPr="005C58D6">
        <w:rPr>
          <w:sz w:val="22"/>
          <w:szCs w:val="22"/>
        </w:rPr>
        <w:t xml:space="preserve"> </w:t>
      </w:r>
      <w:proofErr w:type="spellStart"/>
      <w:r w:rsidRPr="005C58D6">
        <w:rPr>
          <w:sz w:val="22"/>
          <w:szCs w:val="22"/>
        </w:rPr>
        <w:t>didapat</w:t>
      </w:r>
      <w:proofErr w:type="spellEnd"/>
      <w:r w:rsidRPr="005C58D6">
        <w:rPr>
          <w:sz w:val="22"/>
          <w:szCs w:val="22"/>
        </w:rPr>
        <w:t xml:space="preserve"> </w:t>
      </w:r>
      <w:proofErr w:type="spellStart"/>
      <w:r w:rsidRPr="005C58D6">
        <w:rPr>
          <w:sz w:val="22"/>
          <w:szCs w:val="22"/>
        </w:rPr>
        <w:t>tingkat</w:t>
      </w:r>
      <w:proofErr w:type="spellEnd"/>
      <w:r w:rsidRPr="005C58D6">
        <w:rPr>
          <w:sz w:val="22"/>
          <w:szCs w:val="22"/>
        </w:rPr>
        <w:t xml:space="preserve"> </w:t>
      </w:r>
      <w:proofErr w:type="spellStart"/>
      <w:r w:rsidRPr="005C58D6">
        <w:rPr>
          <w:sz w:val="22"/>
          <w:szCs w:val="22"/>
        </w:rPr>
        <w:t>signifikansi</w:t>
      </w:r>
      <w:proofErr w:type="spellEnd"/>
      <w:r w:rsidRPr="005C58D6">
        <w:rPr>
          <w:sz w:val="22"/>
          <w:szCs w:val="22"/>
        </w:rPr>
        <w:t xml:space="preserve">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w:t>
      </w:r>
      <w:r w:rsidRPr="005C58D6">
        <w:rPr>
          <w:i/>
          <w:iCs/>
          <w:sz w:val="22"/>
          <w:szCs w:val="22"/>
        </w:rPr>
        <w:t xml:space="preserve">Return </w:t>
      </w:r>
      <w:proofErr w:type="gramStart"/>
      <w:r w:rsidRPr="005C58D6">
        <w:rPr>
          <w:i/>
          <w:iCs/>
          <w:sz w:val="22"/>
          <w:szCs w:val="22"/>
        </w:rPr>
        <w:t>On</w:t>
      </w:r>
      <w:proofErr w:type="gramEnd"/>
      <w:r w:rsidRPr="005C58D6">
        <w:rPr>
          <w:i/>
          <w:iCs/>
          <w:sz w:val="22"/>
          <w:szCs w:val="22"/>
        </w:rPr>
        <w:t xml:space="preserve"> Asset </w:t>
      </w:r>
      <w:r w:rsidRPr="005C58D6">
        <w:rPr>
          <w:sz w:val="22"/>
          <w:szCs w:val="22"/>
        </w:rPr>
        <w:t xml:space="preserve">(ROA) </w:t>
      </w:r>
      <w:proofErr w:type="spellStart"/>
      <w:r w:rsidRPr="005C58D6">
        <w:rPr>
          <w:sz w:val="22"/>
          <w:szCs w:val="22"/>
        </w:rPr>
        <w:t>sebesar</w:t>
      </w:r>
      <w:proofErr w:type="spellEnd"/>
      <w:r w:rsidRPr="005C58D6">
        <w:rPr>
          <w:sz w:val="22"/>
          <w:szCs w:val="22"/>
        </w:rPr>
        <w:t xml:space="preserve"> 0,03,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w:t>
      </w:r>
      <w:r w:rsidRPr="005C58D6">
        <w:rPr>
          <w:i/>
          <w:sz w:val="22"/>
          <w:szCs w:val="22"/>
        </w:rPr>
        <w:t xml:space="preserve">Earning Per Share </w:t>
      </w:r>
      <w:r w:rsidRPr="005C58D6">
        <w:rPr>
          <w:sz w:val="22"/>
          <w:szCs w:val="22"/>
        </w:rPr>
        <w:t xml:space="preserve">(EPS) </w:t>
      </w:r>
      <w:proofErr w:type="spellStart"/>
      <w:r w:rsidRPr="005C58D6">
        <w:rPr>
          <w:sz w:val="22"/>
          <w:szCs w:val="22"/>
        </w:rPr>
        <w:t>sebesar</w:t>
      </w:r>
      <w:proofErr w:type="spellEnd"/>
      <w:r w:rsidRPr="005C58D6">
        <w:rPr>
          <w:sz w:val="22"/>
          <w:szCs w:val="22"/>
        </w:rPr>
        <w:t xml:space="preserve"> 0,482 dan </w:t>
      </w:r>
      <w:proofErr w:type="spellStart"/>
      <w:r w:rsidRPr="005C58D6">
        <w:rPr>
          <w:sz w:val="22"/>
          <w:szCs w:val="22"/>
        </w:rPr>
        <w:t>untuk</w:t>
      </w:r>
      <w:proofErr w:type="spellEnd"/>
      <w:r w:rsidRPr="005C58D6">
        <w:rPr>
          <w:sz w:val="22"/>
          <w:szCs w:val="22"/>
        </w:rPr>
        <w:t xml:space="preserve"> </w:t>
      </w:r>
      <w:r w:rsidRPr="005C58D6">
        <w:rPr>
          <w:i/>
          <w:iCs/>
          <w:sz w:val="22"/>
          <w:szCs w:val="22"/>
        </w:rPr>
        <w:t xml:space="preserve">Price </w:t>
      </w:r>
      <w:proofErr w:type="spellStart"/>
      <w:r w:rsidRPr="005C58D6">
        <w:rPr>
          <w:i/>
          <w:iCs/>
          <w:sz w:val="22"/>
          <w:szCs w:val="22"/>
        </w:rPr>
        <w:t>Earning</w:t>
      </w:r>
      <w:proofErr w:type="spellEnd"/>
      <w:r w:rsidRPr="005C58D6">
        <w:rPr>
          <w:i/>
          <w:iCs/>
          <w:sz w:val="22"/>
          <w:szCs w:val="22"/>
        </w:rPr>
        <w:t xml:space="preserve"> Ratio </w:t>
      </w:r>
      <w:r w:rsidRPr="005C58D6">
        <w:rPr>
          <w:sz w:val="22"/>
          <w:szCs w:val="22"/>
        </w:rPr>
        <w:t xml:space="preserve">(PER) </w:t>
      </w:r>
      <w:proofErr w:type="spellStart"/>
      <w:r w:rsidRPr="005C58D6">
        <w:rPr>
          <w:sz w:val="22"/>
          <w:szCs w:val="22"/>
        </w:rPr>
        <w:t>sebesar</w:t>
      </w:r>
      <w:proofErr w:type="spellEnd"/>
      <w:r w:rsidRPr="005C58D6">
        <w:rPr>
          <w:sz w:val="22"/>
          <w:szCs w:val="22"/>
        </w:rPr>
        <w:t xml:space="preserve"> 0,000.</w:t>
      </w:r>
    </w:p>
    <w:p w14:paraId="53BD7A1C" w14:textId="77777777" w:rsidR="000C3160" w:rsidRPr="005C58D6" w:rsidRDefault="000C3160" w:rsidP="000C3160">
      <w:pPr>
        <w:tabs>
          <w:tab w:val="left" w:pos="0"/>
          <w:tab w:val="left" w:pos="709"/>
        </w:tabs>
        <w:autoSpaceDE w:val="0"/>
        <w:autoSpaceDN w:val="0"/>
        <w:adjustRightInd w:val="0"/>
        <w:spacing w:line="276" w:lineRule="auto"/>
        <w:jc w:val="both"/>
        <w:rPr>
          <w:sz w:val="22"/>
          <w:szCs w:val="22"/>
        </w:rPr>
      </w:pPr>
      <w:r w:rsidRPr="005C58D6">
        <w:rPr>
          <w:sz w:val="22"/>
          <w:szCs w:val="22"/>
        </w:rPr>
        <w:tab/>
      </w:r>
      <w:proofErr w:type="spellStart"/>
      <w:r w:rsidRPr="005C58D6">
        <w:rPr>
          <w:sz w:val="22"/>
          <w:szCs w:val="22"/>
        </w:rPr>
        <w:t>Berdasarkan</w:t>
      </w:r>
      <w:proofErr w:type="spellEnd"/>
      <w:r w:rsidRPr="005C58D6">
        <w:rPr>
          <w:sz w:val="22"/>
          <w:szCs w:val="22"/>
        </w:rPr>
        <w:t xml:space="preserve"> </w:t>
      </w:r>
      <w:proofErr w:type="spellStart"/>
      <w:r w:rsidRPr="005C58D6">
        <w:rPr>
          <w:sz w:val="22"/>
          <w:szCs w:val="22"/>
        </w:rPr>
        <w:t>hasil</w:t>
      </w:r>
      <w:proofErr w:type="spellEnd"/>
      <w:r w:rsidRPr="005C58D6">
        <w:rPr>
          <w:sz w:val="22"/>
          <w:szCs w:val="22"/>
        </w:rPr>
        <w:t xml:space="preserve"> uji </w:t>
      </w:r>
      <w:proofErr w:type="spellStart"/>
      <w:r w:rsidRPr="005C58D6">
        <w:rPr>
          <w:sz w:val="22"/>
          <w:szCs w:val="22"/>
        </w:rPr>
        <w:t>hipotesis</w:t>
      </w:r>
      <w:proofErr w:type="spellEnd"/>
      <w:r w:rsidRPr="005C58D6">
        <w:rPr>
          <w:sz w:val="22"/>
          <w:szCs w:val="22"/>
        </w:rPr>
        <w:t xml:space="preserve">, </w:t>
      </w:r>
      <w:proofErr w:type="spellStart"/>
      <w:r w:rsidRPr="005C58D6">
        <w:rPr>
          <w:sz w:val="22"/>
          <w:szCs w:val="22"/>
        </w:rPr>
        <w:t>bahwa</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w:t>
      </w:r>
      <w:r w:rsidRPr="005C58D6">
        <w:rPr>
          <w:i/>
          <w:iCs/>
          <w:sz w:val="22"/>
          <w:szCs w:val="22"/>
        </w:rPr>
        <w:t xml:space="preserve">Return </w:t>
      </w:r>
      <w:proofErr w:type="gramStart"/>
      <w:r w:rsidRPr="005C58D6">
        <w:rPr>
          <w:i/>
          <w:iCs/>
          <w:sz w:val="22"/>
          <w:szCs w:val="22"/>
        </w:rPr>
        <w:t>On</w:t>
      </w:r>
      <w:proofErr w:type="gramEnd"/>
      <w:r w:rsidRPr="005C58D6">
        <w:rPr>
          <w:i/>
          <w:iCs/>
          <w:sz w:val="22"/>
          <w:szCs w:val="22"/>
        </w:rPr>
        <w:t xml:space="preserve"> Asset </w:t>
      </w:r>
      <w:r w:rsidRPr="005C58D6">
        <w:rPr>
          <w:sz w:val="22"/>
          <w:szCs w:val="22"/>
        </w:rPr>
        <w:t xml:space="preserve">(ROA)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Apabila</w:t>
      </w:r>
      <w:proofErr w:type="spellEnd"/>
      <w:r w:rsidRPr="005C58D6">
        <w:rPr>
          <w:sz w:val="22"/>
          <w:szCs w:val="22"/>
        </w:rPr>
        <w:t xml:space="preserve"> </w:t>
      </w:r>
      <w:proofErr w:type="spellStart"/>
      <w:r w:rsidRPr="005C58D6">
        <w:rPr>
          <w:sz w:val="22"/>
          <w:szCs w:val="22"/>
        </w:rPr>
        <w:t>suatu</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mempunyai</w:t>
      </w:r>
      <w:proofErr w:type="spellEnd"/>
      <w:r w:rsidRPr="005C58D6">
        <w:rPr>
          <w:sz w:val="22"/>
          <w:szCs w:val="22"/>
        </w:rPr>
        <w:t xml:space="preserve"> ROA yang </w:t>
      </w:r>
      <w:proofErr w:type="spellStart"/>
      <w:r w:rsidRPr="005C58D6">
        <w:rPr>
          <w:sz w:val="22"/>
          <w:szCs w:val="22"/>
        </w:rPr>
        <w:t>tinggi</w:t>
      </w:r>
      <w:proofErr w:type="spellEnd"/>
      <w:r w:rsidRPr="005C58D6">
        <w:rPr>
          <w:sz w:val="22"/>
          <w:szCs w:val="22"/>
        </w:rPr>
        <w:t xml:space="preserve"> </w:t>
      </w:r>
      <w:proofErr w:type="spellStart"/>
      <w:r w:rsidRPr="005C58D6">
        <w:rPr>
          <w:sz w:val="22"/>
          <w:szCs w:val="22"/>
        </w:rPr>
        <w:t>maka</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tersebut</w:t>
      </w:r>
      <w:proofErr w:type="spellEnd"/>
      <w:r w:rsidRPr="005C58D6">
        <w:rPr>
          <w:sz w:val="22"/>
          <w:szCs w:val="22"/>
        </w:rPr>
        <w:t xml:space="preserve"> </w:t>
      </w:r>
      <w:proofErr w:type="spellStart"/>
      <w:r w:rsidRPr="005C58D6">
        <w:rPr>
          <w:sz w:val="22"/>
          <w:szCs w:val="22"/>
        </w:rPr>
        <w:t>akan</w:t>
      </w:r>
      <w:proofErr w:type="spellEnd"/>
      <w:r w:rsidRPr="005C58D6">
        <w:rPr>
          <w:sz w:val="22"/>
          <w:szCs w:val="22"/>
        </w:rPr>
        <w:t xml:space="preserve"> </w:t>
      </w:r>
      <w:proofErr w:type="spellStart"/>
      <w:r w:rsidRPr="005C58D6">
        <w:rPr>
          <w:sz w:val="22"/>
          <w:szCs w:val="22"/>
        </w:rPr>
        <w:t>menghasilkan</w:t>
      </w:r>
      <w:proofErr w:type="spellEnd"/>
      <w:r w:rsidRPr="005C58D6">
        <w:rPr>
          <w:sz w:val="22"/>
          <w:szCs w:val="22"/>
        </w:rPr>
        <w:t xml:space="preserve"> </w:t>
      </w:r>
      <w:proofErr w:type="spellStart"/>
      <w:r w:rsidRPr="005C58D6">
        <w:rPr>
          <w:sz w:val="22"/>
          <w:szCs w:val="22"/>
        </w:rPr>
        <w:t>laba</w:t>
      </w:r>
      <w:proofErr w:type="spellEnd"/>
      <w:r w:rsidRPr="005C58D6">
        <w:rPr>
          <w:sz w:val="22"/>
          <w:szCs w:val="22"/>
        </w:rPr>
        <w:t xml:space="preserve"> yang </w:t>
      </w:r>
      <w:proofErr w:type="spellStart"/>
      <w:r w:rsidRPr="005C58D6">
        <w:rPr>
          <w:sz w:val="22"/>
          <w:szCs w:val="22"/>
        </w:rPr>
        <w:t>tinggi</w:t>
      </w:r>
      <w:proofErr w:type="spellEnd"/>
      <w:r w:rsidRPr="005C58D6">
        <w:rPr>
          <w:sz w:val="22"/>
          <w:szCs w:val="22"/>
        </w:rPr>
        <w:t xml:space="preserve"> pula,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laba</w:t>
      </w:r>
      <w:proofErr w:type="spellEnd"/>
      <w:r w:rsidRPr="005C58D6">
        <w:rPr>
          <w:sz w:val="22"/>
          <w:szCs w:val="22"/>
        </w:rPr>
        <w:t xml:space="preserve"> yang </w:t>
      </w:r>
      <w:proofErr w:type="spellStart"/>
      <w:r w:rsidRPr="005C58D6">
        <w:rPr>
          <w:sz w:val="22"/>
          <w:szCs w:val="22"/>
        </w:rPr>
        <w:t>tinggi</w:t>
      </w:r>
      <w:proofErr w:type="spellEnd"/>
      <w:r w:rsidRPr="005C58D6">
        <w:rPr>
          <w:sz w:val="22"/>
          <w:szCs w:val="22"/>
        </w:rPr>
        <w:t xml:space="preserve"> </w:t>
      </w:r>
      <w:proofErr w:type="spellStart"/>
      <w:r w:rsidRPr="005C58D6">
        <w:rPr>
          <w:sz w:val="22"/>
          <w:szCs w:val="22"/>
        </w:rPr>
        <w:t>maka</w:t>
      </w:r>
      <w:proofErr w:type="spellEnd"/>
      <w:r w:rsidRPr="005C58D6">
        <w:rPr>
          <w:sz w:val="22"/>
          <w:szCs w:val="22"/>
        </w:rPr>
        <w:t xml:space="preserve"> </w:t>
      </w:r>
      <w:proofErr w:type="spellStart"/>
      <w:r w:rsidRPr="005C58D6">
        <w:rPr>
          <w:sz w:val="22"/>
          <w:szCs w:val="22"/>
        </w:rPr>
        <w:t>semakin</w:t>
      </w:r>
      <w:proofErr w:type="spellEnd"/>
      <w:r w:rsidRPr="005C58D6">
        <w:rPr>
          <w:sz w:val="22"/>
          <w:szCs w:val="22"/>
        </w:rPr>
        <w:t xml:space="preserve"> </w:t>
      </w:r>
      <w:proofErr w:type="spellStart"/>
      <w:r w:rsidRPr="005C58D6">
        <w:rPr>
          <w:sz w:val="22"/>
          <w:szCs w:val="22"/>
        </w:rPr>
        <w:t>tinggi</w:t>
      </w:r>
      <w:proofErr w:type="spellEnd"/>
      <w:r w:rsidRPr="005C58D6">
        <w:rPr>
          <w:sz w:val="22"/>
          <w:szCs w:val="22"/>
        </w:rPr>
        <w:t xml:space="preserve"> pula </w:t>
      </w:r>
      <w:proofErr w:type="spellStart"/>
      <w:r w:rsidRPr="005C58D6">
        <w:rPr>
          <w:sz w:val="22"/>
          <w:szCs w:val="22"/>
        </w:rPr>
        <w:t>besarnya</w:t>
      </w:r>
      <w:proofErr w:type="spellEnd"/>
      <w:r w:rsidRPr="005C58D6">
        <w:rPr>
          <w:sz w:val="22"/>
          <w:szCs w:val="22"/>
        </w:rPr>
        <w:t xml:space="preserve"> </w:t>
      </w:r>
      <w:proofErr w:type="spellStart"/>
      <w:r w:rsidRPr="005C58D6">
        <w:rPr>
          <w:sz w:val="22"/>
          <w:szCs w:val="22"/>
        </w:rPr>
        <w:t>deviden</w:t>
      </w:r>
      <w:proofErr w:type="spellEnd"/>
      <w:r w:rsidRPr="005C58D6">
        <w:rPr>
          <w:sz w:val="22"/>
          <w:szCs w:val="22"/>
        </w:rPr>
        <w:t xml:space="preserve"> yang </w:t>
      </w:r>
      <w:proofErr w:type="spellStart"/>
      <w:r w:rsidRPr="005C58D6">
        <w:rPr>
          <w:sz w:val="22"/>
          <w:szCs w:val="22"/>
        </w:rPr>
        <w:t>akan</w:t>
      </w:r>
      <w:proofErr w:type="spellEnd"/>
      <w:r w:rsidRPr="005C58D6">
        <w:rPr>
          <w:sz w:val="22"/>
          <w:szCs w:val="22"/>
        </w:rPr>
        <w:t xml:space="preserve"> </w:t>
      </w:r>
      <w:proofErr w:type="spellStart"/>
      <w:r w:rsidRPr="005C58D6">
        <w:rPr>
          <w:sz w:val="22"/>
          <w:szCs w:val="22"/>
        </w:rPr>
        <w:t>dibagikan</w:t>
      </w:r>
      <w:proofErr w:type="spellEnd"/>
      <w:r w:rsidRPr="005C58D6">
        <w:rPr>
          <w:sz w:val="22"/>
          <w:szCs w:val="22"/>
        </w:rPr>
        <w:t xml:space="preserve"> </w:t>
      </w:r>
      <w:proofErr w:type="spellStart"/>
      <w:r w:rsidRPr="005C58D6">
        <w:rPr>
          <w:sz w:val="22"/>
          <w:szCs w:val="22"/>
        </w:rPr>
        <w:t>kepada</w:t>
      </w:r>
      <w:proofErr w:type="spellEnd"/>
      <w:r w:rsidRPr="005C58D6">
        <w:rPr>
          <w:sz w:val="22"/>
          <w:szCs w:val="22"/>
        </w:rPr>
        <w:t xml:space="preserve"> investor. </w:t>
      </w:r>
      <w:proofErr w:type="spellStart"/>
      <w:r w:rsidRPr="005C58D6">
        <w:rPr>
          <w:sz w:val="22"/>
          <w:szCs w:val="22"/>
        </w:rPr>
        <w:t>Kondisi</w:t>
      </w:r>
      <w:proofErr w:type="spellEnd"/>
      <w:r w:rsidRPr="005C58D6">
        <w:rPr>
          <w:sz w:val="22"/>
          <w:szCs w:val="22"/>
        </w:rPr>
        <w:t xml:space="preserve"> </w:t>
      </w:r>
      <w:proofErr w:type="spellStart"/>
      <w:r w:rsidRPr="005C58D6">
        <w:rPr>
          <w:sz w:val="22"/>
          <w:szCs w:val="22"/>
        </w:rPr>
        <w:t>seperti</w:t>
      </w:r>
      <w:proofErr w:type="spellEnd"/>
      <w:r w:rsidRPr="005C58D6">
        <w:rPr>
          <w:sz w:val="22"/>
          <w:szCs w:val="22"/>
        </w:rPr>
        <w:t xml:space="preserve"> </w:t>
      </w:r>
      <w:proofErr w:type="spellStart"/>
      <w:r w:rsidRPr="005C58D6">
        <w:rPr>
          <w:sz w:val="22"/>
          <w:szCs w:val="22"/>
        </w:rPr>
        <w:t>inilah</w:t>
      </w:r>
      <w:proofErr w:type="spellEnd"/>
      <w:r w:rsidRPr="005C58D6">
        <w:rPr>
          <w:sz w:val="22"/>
          <w:szCs w:val="22"/>
        </w:rPr>
        <w:t xml:space="preserve"> yang </w:t>
      </w:r>
      <w:proofErr w:type="spellStart"/>
      <w:r w:rsidRPr="005C58D6">
        <w:rPr>
          <w:sz w:val="22"/>
          <w:szCs w:val="22"/>
        </w:rPr>
        <w:t>akan</w:t>
      </w:r>
      <w:proofErr w:type="spellEnd"/>
      <w:r w:rsidRPr="005C58D6">
        <w:rPr>
          <w:sz w:val="22"/>
          <w:szCs w:val="22"/>
        </w:rPr>
        <w:t xml:space="preserve"> </w:t>
      </w:r>
      <w:proofErr w:type="spellStart"/>
      <w:r w:rsidRPr="005C58D6">
        <w:rPr>
          <w:sz w:val="22"/>
          <w:szCs w:val="22"/>
        </w:rPr>
        <w:t>membuat</w:t>
      </w:r>
      <w:proofErr w:type="spellEnd"/>
      <w:r w:rsidRPr="005C58D6">
        <w:rPr>
          <w:sz w:val="22"/>
          <w:szCs w:val="22"/>
        </w:rPr>
        <w:t xml:space="preserve"> </w:t>
      </w:r>
      <w:proofErr w:type="spellStart"/>
      <w:r w:rsidRPr="005C58D6">
        <w:rPr>
          <w:sz w:val="22"/>
          <w:szCs w:val="22"/>
        </w:rPr>
        <w:t>daya</w:t>
      </w:r>
      <w:proofErr w:type="spellEnd"/>
      <w:r w:rsidRPr="005C58D6">
        <w:rPr>
          <w:sz w:val="22"/>
          <w:szCs w:val="22"/>
        </w:rPr>
        <w:t xml:space="preserve"> </w:t>
      </w:r>
      <w:proofErr w:type="spellStart"/>
      <w:r w:rsidRPr="005C58D6">
        <w:rPr>
          <w:sz w:val="22"/>
          <w:szCs w:val="22"/>
        </w:rPr>
        <w:t>tarik</w:t>
      </w:r>
      <w:proofErr w:type="spellEnd"/>
      <w:r w:rsidRPr="005C58D6">
        <w:rPr>
          <w:sz w:val="22"/>
          <w:szCs w:val="22"/>
        </w:rPr>
        <w:t xml:space="preserve"> investor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memiliki</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tersebut</w:t>
      </w:r>
      <w:proofErr w:type="spellEnd"/>
      <w:r w:rsidRPr="005C58D6">
        <w:rPr>
          <w:sz w:val="22"/>
          <w:szCs w:val="22"/>
        </w:rPr>
        <w:t xml:space="preserve"> </w:t>
      </w:r>
      <w:proofErr w:type="spellStart"/>
      <w:r w:rsidRPr="005C58D6">
        <w:rPr>
          <w:sz w:val="22"/>
          <w:szCs w:val="22"/>
        </w:rPr>
        <w:t>meningkat</w:t>
      </w:r>
      <w:proofErr w:type="spellEnd"/>
      <w:r w:rsidRPr="005C58D6">
        <w:rPr>
          <w:sz w:val="22"/>
          <w:szCs w:val="22"/>
        </w:rPr>
        <w:t xml:space="preserve">. </w:t>
      </w:r>
      <w:proofErr w:type="spellStart"/>
      <w:r w:rsidRPr="005C58D6">
        <w:rPr>
          <w:sz w:val="22"/>
          <w:szCs w:val="22"/>
        </w:rPr>
        <w:t>Selain</w:t>
      </w:r>
      <w:proofErr w:type="spellEnd"/>
      <w:r w:rsidRPr="005C58D6">
        <w:rPr>
          <w:sz w:val="22"/>
          <w:szCs w:val="22"/>
        </w:rPr>
        <w:t xml:space="preserve"> </w:t>
      </w:r>
      <w:proofErr w:type="spellStart"/>
      <w:r w:rsidRPr="005C58D6">
        <w:rPr>
          <w:sz w:val="22"/>
          <w:szCs w:val="22"/>
        </w:rPr>
        <w:t>itu</w:t>
      </w:r>
      <w:proofErr w:type="spellEnd"/>
      <w:r w:rsidRPr="005C58D6">
        <w:rPr>
          <w:sz w:val="22"/>
          <w:szCs w:val="22"/>
        </w:rPr>
        <w:t xml:space="preserve">,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diketahui</w:t>
      </w:r>
      <w:proofErr w:type="spellEnd"/>
      <w:r w:rsidRPr="005C58D6">
        <w:rPr>
          <w:sz w:val="22"/>
          <w:szCs w:val="22"/>
        </w:rPr>
        <w:t xml:space="preserve"> juga </w:t>
      </w:r>
      <w:proofErr w:type="spellStart"/>
      <w:r w:rsidRPr="005C58D6">
        <w:rPr>
          <w:sz w:val="22"/>
          <w:szCs w:val="22"/>
        </w:rPr>
        <w:t>bahwa</w:t>
      </w:r>
      <w:proofErr w:type="spellEnd"/>
      <w:r w:rsidRPr="005C58D6">
        <w:rPr>
          <w:sz w:val="22"/>
          <w:szCs w:val="22"/>
        </w:rPr>
        <w:t xml:space="preserve"> </w:t>
      </w:r>
      <w:proofErr w:type="spellStart"/>
      <w:r w:rsidRPr="005C58D6">
        <w:rPr>
          <w:sz w:val="22"/>
          <w:szCs w:val="22"/>
        </w:rPr>
        <w:t>disamping</w:t>
      </w:r>
      <w:proofErr w:type="spellEnd"/>
      <w:r w:rsidRPr="005C58D6">
        <w:rPr>
          <w:sz w:val="22"/>
          <w:szCs w:val="22"/>
        </w:rPr>
        <w:t xml:space="preserve"> </w:t>
      </w:r>
      <w:proofErr w:type="spellStart"/>
      <w:r w:rsidRPr="005C58D6">
        <w:rPr>
          <w:sz w:val="22"/>
          <w:szCs w:val="22"/>
        </w:rPr>
        <w:t>memperoleh</w:t>
      </w:r>
      <w:proofErr w:type="spellEnd"/>
      <w:r w:rsidRPr="005C58D6">
        <w:rPr>
          <w:sz w:val="22"/>
          <w:szCs w:val="22"/>
        </w:rPr>
        <w:t xml:space="preserve"> </w:t>
      </w:r>
      <w:proofErr w:type="spellStart"/>
      <w:r w:rsidRPr="005C58D6">
        <w:rPr>
          <w:sz w:val="22"/>
          <w:szCs w:val="22"/>
        </w:rPr>
        <w:t>keuntungan</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w:t>
      </w:r>
      <w:r w:rsidRPr="005C58D6">
        <w:rPr>
          <w:i/>
          <w:iCs/>
          <w:sz w:val="22"/>
          <w:szCs w:val="22"/>
        </w:rPr>
        <w:t xml:space="preserve">capital gain </w:t>
      </w:r>
      <w:r w:rsidRPr="005C58D6">
        <w:rPr>
          <w:sz w:val="22"/>
          <w:szCs w:val="22"/>
        </w:rPr>
        <w:t xml:space="preserve">investor juga </w:t>
      </w:r>
      <w:proofErr w:type="spellStart"/>
      <w:r w:rsidRPr="005C58D6">
        <w:rPr>
          <w:sz w:val="22"/>
          <w:szCs w:val="22"/>
        </w:rPr>
        <w:t>memperhatikan</w:t>
      </w:r>
      <w:proofErr w:type="spellEnd"/>
      <w:r w:rsidRPr="005C58D6">
        <w:rPr>
          <w:sz w:val="22"/>
          <w:szCs w:val="22"/>
        </w:rPr>
        <w:t xml:space="preserve"> </w:t>
      </w:r>
      <w:proofErr w:type="spellStart"/>
      <w:r w:rsidRPr="005C58D6">
        <w:rPr>
          <w:sz w:val="22"/>
          <w:szCs w:val="22"/>
        </w:rPr>
        <w:t>tingkat</w:t>
      </w:r>
      <w:proofErr w:type="spellEnd"/>
      <w:r w:rsidRPr="005C58D6">
        <w:rPr>
          <w:sz w:val="22"/>
          <w:szCs w:val="22"/>
        </w:rPr>
        <w:t xml:space="preserve"> </w:t>
      </w:r>
      <w:proofErr w:type="spellStart"/>
      <w:r w:rsidRPr="005C58D6">
        <w:rPr>
          <w:sz w:val="22"/>
          <w:szCs w:val="22"/>
        </w:rPr>
        <w:t>pencapaian</w:t>
      </w:r>
      <w:proofErr w:type="spellEnd"/>
      <w:r w:rsidRPr="005C58D6">
        <w:rPr>
          <w:sz w:val="22"/>
          <w:szCs w:val="22"/>
        </w:rPr>
        <w:t xml:space="preserve"> </w:t>
      </w:r>
      <w:proofErr w:type="spellStart"/>
      <w:r w:rsidRPr="005C58D6">
        <w:rPr>
          <w:sz w:val="22"/>
          <w:szCs w:val="22"/>
        </w:rPr>
        <w:t>profitabilitas</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melihat</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w:t>
      </w:r>
      <w:proofErr w:type="spellStart"/>
      <w:r w:rsidRPr="005C58D6">
        <w:rPr>
          <w:sz w:val="22"/>
          <w:szCs w:val="22"/>
        </w:rPr>
        <w:t>besarnya</w:t>
      </w:r>
      <w:proofErr w:type="spellEnd"/>
      <w:r w:rsidRPr="005C58D6">
        <w:rPr>
          <w:sz w:val="22"/>
          <w:szCs w:val="22"/>
        </w:rPr>
        <w:t xml:space="preserve"> </w:t>
      </w:r>
      <w:proofErr w:type="spellStart"/>
      <w:r w:rsidRPr="005C58D6">
        <w:rPr>
          <w:sz w:val="22"/>
          <w:szCs w:val="22"/>
        </w:rPr>
        <w:t>rasio</w:t>
      </w:r>
      <w:proofErr w:type="spellEnd"/>
      <w:r w:rsidRPr="005C58D6">
        <w:rPr>
          <w:sz w:val="22"/>
          <w:szCs w:val="22"/>
        </w:rPr>
        <w:t xml:space="preserve"> </w:t>
      </w:r>
      <w:r w:rsidRPr="005C58D6">
        <w:rPr>
          <w:i/>
          <w:iCs/>
          <w:sz w:val="22"/>
          <w:szCs w:val="22"/>
        </w:rPr>
        <w:t xml:space="preserve">return on assets </w:t>
      </w:r>
      <w:r w:rsidRPr="005C58D6">
        <w:rPr>
          <w:iCs/>
          <w:sz w:val="22"/>
          <w:szCs w:val="22"/>
        </w:rPr>
        <w:t xml:space="preserve">(ROA)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memutuskan</w:t>
      </w:r>
      <w:proofErr w:type="spellEnd"/>
      <w:r w:rsidRPr="005C58D6">
        <w:rPr>
          <w:sz w:val="22"/>
          <w:szCs w:val="22"/>
        </w:rPr>
        <w:t xml:space="preserve"> </w:t>
      </w:r>
      <w:proofErr w:type="spellStart"/>
      <w:r w:rsidRPr="005C58D6">
        <w:rPr>
          <w:sz w:val="22"/>
          <w:szCs w:val="22"/>
        </w:rPr>
        <w:t>investasi</w:t>
      </w:r>
      <w:proofErr w:type="spellEnd"/>
      <w:r w:rsidRPr="005C58D6">
        <w:rPr>
          <w:sz w:val="22"/>
          <w:szCs w:val="22"/>
        </w:rPr>
        <w:t xml:space="preserve">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bentuk</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sehingga</w:t>
      </w:r>
      <w:proofErr w:type="spellEnd"/>
      <w:r w:rsidRPr="005C58D6">
        <w:rPr>
          <w:sz w:val="22"/>
          <w:szCs w:val="22"/>
        </w:rPr>
        <w:t xml:space="preserve"> </w:t>
      </w:r>
      <w:proofErr w:type="spellStart"/>
      <w:r w:rsidRPr="005C58D6">
        <w:rPr>
          <w:sz w:val="22"/>
          <w:szCs w:val="22"/>
        </w:rPr>
        <w:t>rasio</w:t>
      </w:r>
      <w:proofErr w:type="spellEnd"/>
      <w:r w:rsidRPr="005C58D6">
        <w:rPr>
          <w:sz w:val="22"/>
          <w:szCs w:val="22"/>
        </w:rPr>
        <w:t xml:space="preserve"> </w:t>
      </w:r>
      <w:proofErr w:type="spellStart"/>
      <w:r w:rsidRPr="005C58D6">
        <w:rPr>
          <w:sz w:val="22"/>
          <w:szCs w:val="22"/>
        </w:rPr>
        <w:t>ini</w:t>
      </w:r>
      <w:proofErr w:type="spellEnd"/>
      <w:r w:rsidRPr="005C58D6">
        <w:rPr>
          <w:sz w:val="22"/>
          <w:szCs w:val="22"/>
        </w:rPr>
        <w:t xml:space="preserve">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dijadikan</w:t>
      </w:r>
      <w:proofErr w:type="spellEnd"/>
      <w:r w:rsidRPr="005C58D6">
        <w:rPr>
          <w:sz w:val="22"/>
          <w:szCs w:val="22"/>
        </w:rPr>
        <w:t xml:space="preserve"> </w:t>
      </w:r>
      <w:proofErr w:type="spellStart"/>
      <w:r w:rsidRPr="005C58D6">
        <w:rPr>
          <w:sz w:val="22"/>
          <w:szCs w:val="22"/>
        </w:rPr>
        <w:t>sebagai</w:t>
      </w:r>
      <w:proofErr w:type="spellEnd"/>
      <w:r w:rsidRPr="005C58D6">
        <w:rPr>
          <w:sz w:val="22"/>
          <w:szCs w:val="22"/>
        </w:rPr>
        <w:t xml:space="preserve"> salah </w:t>
      </w:r>
      <w:proofErr w:type="spellStart"/>
      <w:r w:rsidRPr="005C58D6">
        <w:rPr>
          <w:sz w:val="22"/>
          <w:szCs w:val="22"/>
        </w:rPr>
        <w:t>satu</w:t>
      </w:r>
      <w:proofErr w:type="spellEnd"/>
      <w:r w:rsidRPr="005C58D6">
        <w:rPr>
          <w:sz w:val="22"/>
          <w:szCs w:val="22"/>
        </w:rPr>
        <w:t xml:space="preserve"> </w:t>
      </w:r>
      <w:proofErr w:type="spellStart"/>
      <w:r w:rsidRPr="005C58D6">
        <w:rPr>
          <w:sz w:val="22"/>
          <w:szCs w:val="22"/>
        </w:rPr>
        <w:t>perhatian</w:t>
      </w:r>
      <w:proofErr w:type="spellEnd"/>
      <w:r w:rsidRPr="005C58D6">
        <w:rPr>
          <w:sz w:val="22"/>
          <w:szCs w:val="22"/>
        </w:rPr>
        <w:t xml:space="preserve"> </w:t>
      </w:r>
      <w:proofErr w:type="spellStart"/>
      <w:r w:rsidRPr="005C58D6">
        <w:rPr>
          <w:sz w:val="22"/>
          <w:szCs w:val="22"/>
        </w:rPr>
        <w:t>atau</w:t>
      </w:r>
      <w:proofErr w:type="spellEnd"/>
      <w:r w:rsidRPr="005C58D6">
        <w:rPr>
          <w:sz w:val="22"/>
          <w:szCs w:val="22"/>
        </w:rPr>
        <w:t xml:space="preserve"> </w:t>
      </w:r>
      <w:proofErr w:type="spellStart"/>
      <w:r w:rsidRPr="005C58D6">
        <w:rPr>
          <w:sz w:val="22"/>
          <w:szCs w:val="22"/>
        </w:rPr>
        <w:t>faktor</w:t>
      </w:r>
      <w:proofErr w:type="spellEnd"/>
      <w:r w:rsidRPr="005C58D6">
        <w:rPr>
          <w:sz w:val="22"/>
          <w:szCs w:val="22"/>
        </w:rPr>
        <w:t xml:space="preserve"> oleh investor </w:t>
      </w:r>
      <w:proofErr w:type="spellStart"/>
      <w:r w:rsidRPr="005C58D6">
        <w:rPr>
          <w:sz w:val="22"/>
          <w:szCs w:val="22"/>
        </w:rPr>
        <w:t>didalam</w:t>
      </w:r>
      <w:proofErr w:type="spellEnd"/>
      <w:r w:rsidRPr="005C58D6">
        <w:rPr>
          <w:sz w:val="22"/>
          <w:szCs w:val="22"/>
        </w:rPr>
        <w:t xml:space="preserve"> </w:t>
      </w:r>
      <w:proofErr w:type="spellStart"/>
      <w:r w:rsidRPr="005C58D6">
        <w:rPr>
          <w:sz w:val="22"/>
          <w:szCs w:val="22"/>
        </w:rPr>
        <w:t>memprediksi</w:t>
      </w:r>
      <w:proofErr w:type="spellEnd"/>
      <w:r w:rsidRPr="005C58D6">
        <w:rPr>
          <w:sz w:val="22"/>
          <w:szCs w:val="22"/>
        </w:rPr>
        <w:t xml:space="preserve"> </w:t>
      </w:r>
      <w:proofErr w:type="spellStart"/>
      <w:r w:rsidRPr="005C58D6">
        <w:rPr>
          <w:sz w:val="22"/>
          <w:szCs w:val="22"/>
        </w:rPr>
        <w:t>mengenai</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Nilai </w:t>
      </w:r>
      <w:proofErr w:type="spellStart"/>
      <w:r w:rsidRPr="005C58D6">
        <w:rPr>
          <w:sz w:val="22"/>
          <w:szCs w:val="22"/>
        </w:rPr>
        <w:t>signifikansi</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ROA </w:t>
      </w:r>
      <w:proofErr w:type="spellStart"/>
      <w:r w:rsidRPr="005C58D6">
        <w:rPr>
          <w:sz w:val="22"/>
          <w:szCs w:val="22"/>
        </w:rPr>
        <w:t>yaitu</w:t>
      </w:r>
      <w:proofErr w:type="spellEnd"/>
      <w:r w:rsidRPr="005C58D6">
        <w:rPr>
          <w:sz w:val="22"/>
          <w:szCs w:val="22"/>
        </w:rPr>
        <w:t xml:space="preserve"> 0,03 &lt; </w:t>
      </w:r>
      <w:proofErr w:type="spellStart"/>
      <w:r w:rsidRPr="005C58D6">
        <w:rPr>
          <w:sz w:val="22"/>
          <w:szCs w:val="22"/>
        </w:rPr>
        <w:t>standar</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α 0,05 </w:t>
      </w:r>
      <w:proofErr w:type="spellStart"/>
      <w:r w:rsidRPr="005C58D6">
        <w:rPr>
          <w:sz w:val="22"/>
          <w:szCs w:val="22"/>
        </w:rPr>
        <w:t>maka</w:t>
      </w:r>
      <w:proofErr w:type="spellEnd"/>
      <w:r w:rsidRPr="005C58D6">
        <w:rPr>
          <w:sz w:val="22"/>
          <w:szCs w:val="22"/>
        </w:rPr>
        <w:t xml:space="preserve"> ROA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dikatakan</w:t>
      </w:r>
      <w:proofErr w:type="spellEnd"/>
      <w:r w:rsidRPr="005C58D6">
        <w:rPr>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w:t>
      </w:r>
    </w:p>
    <w:p w14:paraId="27026EDF" w14:textId="77777777" w:rsidR="000C3160" w:rsidRPr="005C58D6" w:rsidRDefault="000C3160" w:rsidP="000C3160">
      <w:pPr>
        <w:tabs>
          <w:tab w:val="left" w:pos="0"/>
          <w:tab w:val="left" w:pos="709"/>
        </w:tabs>
        <w:autoSpaceDE w:val="0"/>
        <w:autoSpaceDN w:val="0"/>
        <w:adjustRightInd w:val="0"/>
        <w:spacing w:line="276" w:lineRule="auto"/>
        <w:jc w:val="both"/>
        <w:rPr>
          <w:sz w:val="22"/>
          <w:szCs w:val="22"/>
        </w:rPr>
      </w:pPr>
      <w:r w:rsidRPr="005C58D6">
        <w:rPr>
          <w:sz w:val="22"/>
          <w:szCs w:val="22"/>
        </w:rPr>
        <w:tab/>
      </w:r>
      <w:proofErr w:type="spellStart"/>
      <w:r w:rsidRPr="005C58D6">
        <w:rPr>
          <w:sz w:val="22"/>
          <w:szCs w:val="22"/>
        </w:rPr>
        <w:t>Berdasarkan</w:t>
      </w:r>
      <w:proofErr w:type="spellEnd"/>
      <w:r w:rsidRPr="005C58D6">
        <w:rPr>
          <w:sz w:val="22"/>
          <w:szCs w:val="22"/>
        </w:rPr>
        <w:t xml:space="preserve"> uji </w:t>
      </w:r>
      <w:proofErr w:type="spellStart"/>
      <w:r w:rsidRPr="005C58D6">
        <w:rPr>
          <w:sz w:val="22"/>
          <w:szCs w:val="22"/>
        </w:rPr>
        <w:t>hipotesis</w:t>
      </w:r>
      <w:proofErr w:type="spellEnd"/>
      <w:r w:rsidRPr="005C58D6">
        <w:rPr>
          <w:sz w:val="22"/>
          <w:szCs w:val="22"/>
        </w:rPr>
        <w:t xml:space="preserve">, </w:t>
      </w:r>
      <w:proofErr w:type="spellStart"/>
      <w:r w:rsidRPr="005C58D6">
        <w:rPr>
          <w:sz w:val="22"/>
          <w:szCs w:val="22"/>
        </w:rPr>
        <w:t>bahwa</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w:t>
      </w:r>
      <w:r w:rsidRPr="005C58D6">
        <w:rPr>
          <w:i/>
          <w:iCs/>
          <w:sz w:val="22"/>
          <w:szCs w:val="22"/>
        </w:rPr>
        <w:t xml:space="preserve">Earning Per Share </w:t>
      </w:r>
      <w:r w:rsidRPr="005C58D6">
        <w:rPr>
          <w:sz w:val="22"/>
          <w:szCs w:val="22"/>
        </w:rPr>
        <w:t xml:space="preserve">(EPS) </w:t>
      </w:r>
      <w:proofErr w:type="spellStart"/>
      <w:r w:rsidRPr="005C58D6">
        <w:rPr>
          <w:sz w:val="22"/>
          <w:szCs w:val="22"/>
        </w:rPr>
        <w:t>tidak</w:t>
      </w:r>
      <w:proofErr w:type="spellEnd"/>
      <w:r w:rsidRPr="005C58D6">
        <w:rPr>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EPS </w:t>
      </w:r>
      <w:proofErr w:type="spellStart"/>
      <w:r w:rsidRPr="005C58D6">
        <w:rPr>
          <w:sz w:val="22"/>
          <w:szCs w:val="22"/>
        </w:rPr>
        <w:t>adalah</w:t>
      </w:r>
      <w:proofErr w:type="spellEnd"/>
      <w:r w:rsidRPr="005C58D6">
        <w:rPr>
          <w:sz w:val="22"/>
          <w:szCs w:val="22"/>
        </w:rPr>
        <w:t xml:space="preserve"> </w:t>
      </w:r>
      <w:proofErr w:type="spellStart"/>
      <w:r w:rsidRPr="005C58D6">
        <w:rPr>
          <w:sz w:val="22"/>
          <w:szCs w:val="22"/>
        </w:rPr>
        <w:t>rasio</w:t>
      </w:r>
      <w:proofErr w:type="spellEnd"/>
      <w:r w:rsidRPr="005C58D6">
        <w:rPr>
          <w:sz w:val="22"/>
          <w:szCs w:val="22"/>
        </w:rPr>
        <w:t xml:space="preserve"> yang </w:t>
      </w:r>
      <w:proofErr w:type="spellStart"/>
      <w:r w:rsidRPr="005C58D6">
        <w:rPr>
          <w:sz w:val="22"/>
          <w:szCs w:val="22"/>
        </w:rPr>
        <w:t>digunakan</w:t>
      </w:r>
      <w:proofErr w:type="spellEnd"/>
      <w:r w:rsidRPr="005C58D6">
        <w:rPr>
          <w:sz w:val="22"/>
          <w:szCs w:val="22"/>
        </w:rPr>
        <w:t xml:space="preserve">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menunjukan</w:t>
      </w:r>
      <w:proofErr w:type="spellEnd"/>
      <w:r w:rsidRPr="005C58D6">
        <w:rPr>
          <w:sz w:val="22"/>
          <w:szCs w:val="22"/>
        </w:rPr>
        <w:t xml:space="preserve"> </w:t>
      </w:r>
      <w:proofErr w:type="spellStart"/>
      <w:r w:rsidRPr="005C58D6">
        <w:rPr>
          <w:sz w:val="22"/>
          <w:szCs w:val="22"/>
        </w:rPr>
        <w:t>tingkat</w:t>
      </w:r>
      <w:proofErr w:type="spellEnd"/>
      <w:r w:rsidRPr="005C58D6">
        <w:rPr>
          <w:sz w:val="22"/>
          <w:szCs w:val="22"/>
        </w:rPr>
        <w:t xml:space="preserve"> </w:t>
      </w:r>
      <w:proofErr w:type="spellStart"/>
      <w:r w:rsidRPr="005C58D6">
        <w:rPr>
          <w:sz w:val="22"/>
          <w:szCs w:val="22"/>
        </w:rPr>
        <w:t>keuntungan</w:t>
      </w:r>
      <w:proofErr w:type="spellEnd"/>
      <w:r w:rsidRPr="005C58D6">
        <w:rPr>
          <w:sz w:val="22"/>
          <w:szCs w:val="22"/>
        </w:rPr>
        <w:t xml:space="preserve"> yang </w:t>
      </w:r>
      <w:proofErr w:type="spellStart"/>
      <w:r w:rsidRPr="005C58D6">
        <w:rPr>
          <w:sz w:val="22"/>
          <w:szCs w:val="22"/>
        </w:rPr>
        <w:t>diperoleh</w:t>
      </w:r>
      <w:proofErr w:type="spellEnd"/>
      <w:r w:rsidRPr="005C58D6">
        <w:rPr>
          <w:sz w:val="22"/>
          <w:szCs w:val="22"/>
        </w:rPr>
        <w:t xml:space="preserve"> </w:t>
      </w:r>
      <w:proofErr w:type="spellStart"/>
      <w:r w:rsidRPr="005C58D6">
        <w:rPr>
          <w:sz w:val="22"/>
          <w:szCs w:val="22"/>
        </w:rPr>
        <w:t>setiap</w:t>
      </w:r>
      <w:proofErr w:type="spellEnd"/>
      <w:r w:rsidRPr="005C58D6">
        <w:rPr>
          <w:sz w:val="22"/>
          <w:szCs w:val="22"/>
        </w:rPr>
        <w:t xml:space="preserve"> </w:t>
      </w:r>
      <w:proofErr w:type="spellStart"/>
      <w:r w:rsidRPr="005C58D6">
        <w:rPr>
          <w:sz w:val="22"/>
          <w:szCs w:val="22"/>
        </w:rPr>
        <w:t>lembar</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membandingkan</w:t>
      </w:r>
      <w:proofErr w:type="spellEnd"/>
      <w:r w:rsidRPr="005C58D6">
        <w:rPr>
          <w:sz w:val="22"/>
          <w:szCs w:val="22"/>
        </w:rPr>
        <w:t xml:space="preserve"> </w:t>
      </w:r>
      <w:proofErr w:type="spellStart"/>
      <w:r w:rsidRPr="005C58D6">
        <w:rPr>
          <w:sz w:val="22"/>
          <w:szCs w:val="22"/>
        </w:rPr>
        <w:t>antara</w:t>
      </w:r>
      <w:proofErr w:type="spellEnd"/>
      <w:r w:rsidRPr="005C58D6">
        <w:rPr>
          <w:sz w:val="22"/>
          <w:szCs w:val="22"/>
        </w:rPr>
        <w:t xml:space="preserve"> </w:t>
      </w:r>
      <w:proofErr w:type="spellStart"/>
      <w:r w:rsidRPr="005C58D6">
        <w:rPr>
          <w:sz w:val="22"/>
          <w:szCs w:val="22"/>
        </w:rPr>
        <w:t>laba</w:t>
      </w:r>
      <w:proofErr w:type="spellEnd"/>
      <w:r w:rsidRPr="005C58D6">
        <w:rPr>
          <w:sz w:val="22"/>
          <w:szCs w:val="22"/>
        </w:rPr>
        <w:t xml:space="preserve"> </w:t>
      </w:r>
      <w:proofErr w:type="spellStart"/>
      <w:r w:rsidRPr="005C58D6">
        <w:rPr>
          <w:sz w:val="22"/>
          <w:szCs w:val="22"/>
        </w:rPr>
        <w:t>bersih</w:t>
      </w:r>
      <w:proofErr w:type="spellEnd"/>
      <w:r w:rsidRPr="005C58D6">
        <w:rPr>
          <w:sz w:val="22"/>
          <w:szCs w:val="22"/>
        </w:rPr>
        <w:t xml:space="preserve"> </w:t>
      </w:r>
      <w:proofErr w:type="spellStart"/>
      <w:r w:rsidRPr="005C58D6">
        <w:rPr>
          <w:sz w:val="22"/>
          <w:szCs w:val="22"/>
        </w:rPr>
        <w:t>setelah</w:t>
      </w:r>
      <w:proofErr w:type="spellEnd"/>
      <w:r w:rsidRPr="005C58D6">
        <w:rPr>
          <w:sz w:val="22"/>
          <w:szCs w:val="22"/>
        </w:rPr>
        <w:t xml:space="preserve"> </w:t>
      </w:r>
      <w:proofErr w:type="spellStart"/>
      <w:r w:rsidRPr="005C58D6">
        <w:rPr>
          <w:sz w:val="22"/>
          <w:szCs w:val="22"/>
        </w:rPr>
        <w:t>pajak</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yang </w:t>
      </w:r>
      <w:proofErr w:type="spellStart"/>
      <w:r w:rsidRPr="005C58D6">
        <w:rPr>
          <w:sz w:val="22"/>
          <w:szCs w:val="22"/>
        </w:rPr>
        <w:t>diterbitkan</w:t>
      </w:r>
      <w:proofErr w:type="spellEnd"/>
      <w:r w:rsidRPr="005C58D6">
        <w:rPr>
          <w:sz w:val="22"/>
          <w:szCs w:val="22"/>
        </w:rPr>
        <w:t xml:space="preserve"> oleh </w:t>
      </w:r>
      <w:proofErr w:type="spellStart"/>
      <w:r w:rsidRPr="005C58D6">
        <w:rPr>
          <w:sz w:val="22"/>
          <w:szCs w:val="22"/>
        </w:rPr>
        <w:t>perusahaan</w:t>
      </w:r>
      <w:proofErr w:type="spellEnd"/>
      <w:r w:rsidRPr="005C58D6">
        <w:rPr>
          <w:sz w:val="22"/>
          <w:szCs w:val="22"/>
        </w:rPr>
        <w:t xml:space="preserve">. EPS </w:t>
      </w:r>
      <w:proofErr w:type="spellStart"/>
      <w:r w:rsidRPr="005C58D6">
        <w:rPr>
          <w:sz w:val="22"/>
          <w:szCs w:val="22"/>
        </w:rPr>
        <w:t>tidak</w:t>
      </w:r>
      <w:proofErr w:type="spellEnd"/>
      <w:r w:rsidRPr="005C58D6">
        <w:rPr>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karena</w:t>
      </w:r>
      <w:proofErr w:type="spellEnd"/>
      <w:r w:rsidRPr="005C58D6">
        <w:rPr>
          <w:sz w:val="22"/>
          <w:szCs w:val="22"/>
        </w:rPr>
        <w:t xml:space="preserve"> </w:t>
      </w:r>
      <w:proofErr w:type="spellStart"/>
      <w:r w:rsidRPr="005C58D6">
        <w:rPr>
          <w:sz w:val="22"/>
          <w:szCs w:val="22"/>
        </w:rPr>
        <w:t>menurunnya</w:t>
      </w:r>
      <w:proofErr w:type="spellEnd"/>
      <w:r w:rsidRPr="005C58D6">
        <w:rPr>
          <w:sz w:val="22"/>
          <w:szCs w:val="22"/>
        </w:rPr>
        <w:t xml:space="preserve"> </w:t>
      </w:r>
      <w:proofErr w:type="spellStart"/>
      <w:r w:rsidRPr="005C58D6">
        <w:rPr>
          <w:sz w:val="22"/>
          <w:szCs w:val="22"/>
        </w:rPr>
        <w:t>perolehan</w:t>
      </w:r>
      <w:proofErr w:type="spellEnd"/>
      <w:r w:rsidRPr="005C58D6">
        <w:rPr>
          <w:sz w:val="22"/>
          <w:szCs w:val="22"/>
        </w:rPr>
        <w:t xml:space="preserve"> </w:t>
      </w:r>
      <w:proofErr w:type="spellStart"/>
      <w:r w:rsidRPr="005C58D6">
        <w:rPr>
          <w:sz w:val="22"/>
          <w:szCs w:val="22"/>
        </w:rPr>
        <w:t>sebagian</w:t>
      </w:r>
      <w:proofErr w:type="spellEnd"/>
      <w:r w:rsidRPr="005C58D6">
        <w:rPr>
          <w:sz w:val="22"/>
          <w:szCs w:val="22"/>
        </w:rPr>
        <w:t xml:space="preserve"> </w:t>
      </w:r>
      <w:proofErr w:type="spellStart"/>
      <w:r w:rsidRPr="005C58D6">
        <w:rPr>
          <w:sz w:val="22"/>
          <w:szCs w:val="22"/>
        </w:rPr>
        <w:t>besar</w:t>
      </w:r>
      <w:proofErr w:type="spellEnd"/>
      <w:r w:rsidRPr="005C58D6">
        <w:rPr>
          <w:sz w:val="22"/>
          <w:szCs w:val="22"/>
        </w:rPr>
        <w:t xml:space="preserve"> </w:t>
      </w:r>
      <w:proofErr w:type="spellStart"/>
      <w:r w:rsidRPr="005C58D6">
        <w:rPr>
          <w:sz w:val="22"/>
          <w:szCs w:val="22"/>
        </w:rPr>
        <w:t>tingkat</w:t>
      </w:r>
      <w:proofErr w:type="spellEnd"/>
      <w:r w:rsidRPr="005C58D6">
        <w:rPr>
          <w:sz w:val="22"/>
          <w:szCs w:val="22"/>
        </w:rPr>
        <w:t xml:space="preserve"> </w:t>
      </w:r>
      <w:proofErr w:type="spellStart"/>
      <w:r w:rsidRPr="005C58D6">
        <w:rPr>
          <w:sz w:val="22"/>
          <w:szCs w:val="22"/>
        </w:rPr>
        <w:t>keuntungan</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w:t>
      </w:r>
      <w:proofErr w:type="spellStart"/>
      <w:r w:rsidRPr="005C58D6">
        <w:rPr>
          <w:sz w:val="22"/>
          <w:szCs w:val="22"/>
        </w:rPr>
        <w:t>setiap</w:t>
      </w:r>
      <w:proofErr w:type="spellEnd"/>
      <w:r w:rsidRPr="005C58D6">
        <w:rPr>
          <w:sz w:val="22"/>
          <w:szCs w:val="22"/>
        </w:rPr>
        <w:t xml:space="preserve"> </w:t>
      </w:r>
      <w:proofErr w:type="spellStart"/>
      <w:r w:rsidRPr="005C58D6">
        <w:rPr>
          <w:sz w:val="22"/>
          <w:szCs w:val="22"/>
        </w:rPr>
        <w:t>lembar</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dan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yang </w:t>
      </w:r>
      <w:proofErr w:type="spellStart"/>
      <w:r w:rsidRPr="005C58D6">
        <w:rPr>
          <w:sz w:val="22"/>
          <w:szCs w:val="22"/>
        </w:rPr>
        <w:t>cenderung</w:t>
      </w:r>
      <w:proofErr w:type="spellEnd"/>
      <w:r w:rsidRPr="005C58D6">
        <w:rPr>
          <w:sz w:val="22"/>
          <w:szCs w:val="22"/>
        </w:rPr>
        <w:t xml:space="preserve"> </w:t>
      </w:r>
      <w:proofErr w:type="spellStart"/>
      <w:r w:rsidRPr="005C58D6">
        <w:rPr>
          <w:sz w:val="22"/>
          <w:szCs w:val="22"/>
        </w:rPr>
        <w:t>fluktuatif</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w:t>
      </w:r>
      <w:proofErr w:type="spellStart"/>
      <w:r w:rsidRPr="005C58D6">
        <w:rPr>
          <w:sz w:val="22"/>
          <w:szCs w:val="22"/>
        </w:rPr>
        <w:t>tahun</w:t>
      </w:r>
      <w:proofErr w:type="spellEnd"/>
      <w:r w:rsidRPr="005C58D6">
        <w:rPr>
          <w:sz w:val="22"/>
          <w:szCs w:val="22"/>
        </w:rPr>
        <w:t xml:space="preserve"> 2011 </w:t>
      </w:r>
      <w:proofErr w:type="spellStart"/>
      <w:r w:rsidRPr="005C58D6">
        <w:rPr>
          <w:sz w:val="22"/>
          <w:szCs w:val="22"/>
        </w:rPr>
        <w:t>hingga</w:t>
      </w:r>
      <w:proofErr w:type="spellEnd"/>
      <w:r w:rsidRPr="005C58D6">
        <w:rPr>
          <w:sz w:val="22"/>
          <w:szCs w:val="22"/>
        </w:rPr>
        <w:t xml:space="preserve"> 2015 yang </w:t>
      </w:r>
      <w:proofErr w:type="spellStart"/>
      <w:r w:rsidRPr="005C58D6">
        <w:rPr>
          <w:sz w:val="22"/>
          <w:szCs w:val="22"/>
        </w:rPr>
        <w:t>berpengaruh</w:t>
      </w:r>
      <w:proofErr w:type="spellEnd"/>
      <w:r w:rsidRPr="005C58D6">
        <w:rPr>
          <w:sz w:val="22"/>
          <w:szCs w:val="22"/>
        </w:rPr>
        <w:t xml:space="preserve"> pada </w:t>
      </w:r>
      <w:proofErr w:type="spellStart"/>
      <w:r w:rsidRPr="005C58D6">
        <w:rPr>
          <w:sz w:val="22"/>
          <w:szCs w:val="22"/>
        </w:rPr>
        <w:t>kepercayaan</w:t>
      </w:r>
      <w:proofErr w:type="spellEnd"/>
      <w:r w:rsidRPr="005C58D6">
        <w:rPr>
          <w:sz w:val="22"/>
          <w:szCs w:val="22"/>
        </w:rPr>
        <w:t xml:space="preserve"> para investor. Nilai </w:t>
      </w:r>
      <w:proofErr w:type="spellStart"/>
      <w:r w:rsidRPr="005C58D6">
        <w:rPr>
          <w:sz w:val="22"/>
          <w:szCs w:val="22"/>
        </w:rPr>
        <w:t>signifikansi</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w:t>
      </w:r>
      <w:r w:rsidRPr="005C58D6">
        <w:rPr>
          <w:sz w:val="22"/>
          <w:szCs w:val="22"/>
        </w:rPr>
        <w:lastRenderedPageBreak/>
        <w:t xml:space="preserve">EPS </w:t>
      </w:r>
      <w:proofErr w:type="spellStart"/>
      <w:r w:rsidRPr="005C58D6">
        <w:rPr>
          <w:sz w:val="22"/>
          <w:szCs w:val="22"/>
        </w:rPr>
        <w:t>yaitu</w:t>
      </w:r>
      <w:proofErr w:type="spellEnd"/>
      <w:r w:rsidRPr="005C58D6">
        <w:rPr>
          <w:sz w:val="22"/>
          <w:szCs w:val="22"/>
        </w:rPr>
        <w:t xml:space="preserve"> 0,482 &gt; </w:t>
      </w:r>
      <w:proofErr w:type="spellStart"/>
      <w:r w:rsidRPr="005C58D6">
        <w:rPr>
          <w:sz w:val="22"/>
          <w:szCs w:val="22"/>
        </w:rPr>
        <w:t>standar</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α 0,05 </w:t>
      </w:r>
      <w:proofErr w:type="spellStart"/>
      <w:r w:rsidRPr="005C58D6">
        <w:rPr>
          <w:sz w:val="22"/>
          <w:szCs w:val="22"/>
        </w:rPr>
        <w:t>maka</w:t>
      </w:r>
      <w:proofErr w:type="spellEnd"/>
      <w:r w:rsidRPr="005C58D6">
        <w:rPr>
          <w:sz w:val="22"/>
          <w:szCs w:val="22"/>
        </w:rPr>
        <w:t xml:space="preserve"> EPS </w:t>
      </w:r>
      <w:proofErr w:type="spellStart"/>
      <w:r w:rsidRPr="005C58D6">
        <w:rPr>
          <w:sz w:val="22"/>
          <w:szCs w:val="22"/>
        </w:rPr>
        <w:t>tidak</w:t>
      </w:r>
      <w:proofErr w:type="spellEnd"/>
      <w:r w:rsidRPr="005C58D6">
        <w:rPr>
          <w:sz w:val="22"/>
          <w:szCs w:val="22"/>
        </w:rPr>
        <w:t xml:space="preserve">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dikatakan</w:t>
      </w:r>
      <w:proofErr w:type="spellEnd"/>
      <w:r w:rsidRPr="005C58D6">
        <w:rPr>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w:t>
      </w:r>
    </w:p>
    <w:p w14:paraId="23642DAA" w14:textId="77777777" w:rsidR="000C3160" w:rsidRPr="005C58D6" w:rsidRDefault="000C3160" w:rsidP="000C3160">
      <w:pPr>
        <w:tabs>
          <w:tab w:val="left" w:pos="0"/>
          <w:tab w:val="left" w:pos="709"/>
        </w:tabs>
        <w:autoSpaceDE w:val="0"/>
        <w:autoSpaceDN w:val="0"/>
        <w:adjustRightInd w:val="0"/>
        <w:spacing w:line="276" w:lineRule="auto"/>
        <w:jc w:val="both"/>
        <w:rPr>
          <w:sz w:val="22"/>
          <w:szCs w:val="22"/>
        </w:rPr>
      </w:pPr>
      <w:r w:rsidRPr="005C58D6">
        <w:rPr>
          <w:sz w:val="22"/>
          <w:szCs w:val="22"/>
        </w:rPr>
        <w:tab/>
      </w:r>
      <w:proofErr w:type="spellStart"/>
      <w:r w:rsidRPr="005C58D6">
        <w:rPr>
          <w:sz w:val="22"/>
          <w:szCs w:val="22"/>
        </w:rPr>
        <w:t>Berdasarkan</w:t>
      </w:r>
      <w:proofErr w:type="spellEnd"/>
      <w:r w:rsidRPr="005C58D6">
        <w:rPr>
          <w:sz w:val="22"/>
          <w:szCs w:val="22"/>
        </w:rPr>
        <w:t xml:space="preserve"> </w:t>
      </w:r>
      <w:proofErr w:type="spellStart"/>
      <w:r w:rsidRPr="005C58D6">
        <w:rPr>
          <w:sz w:val="22"/>
          <w:szCs w:val="22"/>
        </w:rPr>
        <w:t>hasil</w:t>
      </w:r>
      <w:proofErr w:type="spellEnd"/>
      <w:r w:rsidRPr="005C58D6">
        <w:rPr>
          <w:sz w:val="22"/>
          <w:szCs w:val="22"/>
        </w:rPr>
        <w:t xml:space="preserve"> uji </w:t>
      </w:r>
      <w:proofErr w:type="spellStart"/>
      <w:r w:rsidRPr="005C58D6">
        <w:rPr>
          <w:sz w:val="22"/>
          <w:szCs w:val="22"/>
        </w:rPr>
        <w:t>hipotesis</w:t>
      </w:r>
      <w:proofErr w:type="spellEnd"/>
      <w:r w:rsidRPr="005C58D6">
        <w:rPr>
          <w:sz w:val="22"/>
          <w:szCs w:val="22"/>
        </w:rPr>
        <w:t xml:space="preserve">, </w:t>
      </w:r>
      <w:proofErr w:type="spellStart"/>
      <w:r w:rsidRPr="005C58D6">
        <w:rPr>
          <w:sz w:val="22"/>
          <w:szCs w:val="22"/>
        </w:rPr>
        <w:t>bahwa</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w:t>
      </w:r>
      <w:r w:rsidRPr="005C58D6">
        <w:rPr>
          <w:i/>
          <w:iCs/>
          <w:sz w:val="22"/>
          <w:szCs w:val="22"/>
        </w:rPr>
        <w:t xml:space="preserve">Price </w:t>
      </w:r>
      <w:proofErr w:type="spellStart"/>
      <w:r w:rsidRPr="005C58D6">
        <w:rPr>
          <w:i/>
          <w:iCs/>
          <w:sz w:val="22"/>
          <w:szCs w:val="22"/>
        </w:rPr>
        <w:t>Earning</w:t>
      </w:r>
      <w:proofErr w:type="spellEnd"/>
      <w:r w:rsidRPr="005C58D6">
        <w:rPr>
          <w:i/>
          <w:iCs/>
          <w:sz w:val="22"/>
          <w:szCs w:val="22"/>
        </w:rPr>
        <w:t xml:space="preserve"> Ratio </w:t>
      </w:r>
      <w:r w:rsidRPr="005C58D6">
        <w:rPr>
          <w:sz w:val="22"/>
          <w:szCs w:val="22"/>
        </w:rPr>
        <w:t xml:space="preserve">(PER)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Dimana investor </w:t>
      </w:r>
      <w:proofErr w:type="spellStart"/>
      <w:r w:rsidRPr="005C58D6">
        <w:rPr>
          <w:sz w:val="22"/>
          <w:szCs w:val="22"/>
        </w:rPr>
        <w:t>memperhatikan</w:t>
      </w:r>
      <w:proofErr w:type="spellEnd"/>
      <w:r w:rsidRPr="005C58D6">
        <w:rPr>
          <w:sz w:val="22"/>
          <w:szCs w:val="22"/>
        </w:rPr>
        <w:t xml:space="preserve"> </w:t>
      </w:r>
      <w:proofErr w:type="spellStart"/>
      <w:r w:rsidRPr="005C58D6">
        <w:rPr>
          <w:sz w:val="22"/>
          <w:szCs w:val="22"/>
        </w:rPr>
        <w:t>rasio</w:t>
      </w:r>
      <w:proofErr w:type="spellEnd"/>
      <w:r w:rsidRPr="005C58D6">
        <w:rPr>
          <w:sz w:val="22"/>
          <w:szCs w:val="22"/>
        </w:rPr>
        <w:t xml:space="preserve"> </w:t>
      </w:r>
      <w:proofErr w:type="spellStart"/>
      <w:r w:rsidRPr="005C58D6">
        <w:rPr>
          <w:sz w:val="22"/>
          <w:szCs w:val="22"/>
        </w:rPr>
        <w:t>ini</w:t>
      </w:r>
      <w:proofErr w:type="spellEnd"/>
      <w:r w:rsidRPr="005C58D6">
        <w:rPr>
          <w:sz w:val="22"/>
          <w:szCs w:val="22"/>
        </w:rPr>
        <w:t xml:space="preserve">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mengambil</w:t>
      </w:r>
      <w:proofErr w:type="spellEnd"/>
      <w:r w:rsidRPr="005C58D6">
        <w:rPr>
          <w:sz w:val="22"/>
          <w:szCs w:val="22"/>
        </w:rPr>
        <w:t xml:space="preserve"> </w:t>
      </w:r>
      <w:proofErr w:type="spellStart"/>
      <w:r w:rsidRPr="005C58D6">
        <w:rPr>
          <w:sz w:val="22"/>
          <w:szCs w:val="22"/>
        </w:rPr>
        <w:t>keputusan</w:t>
      </w:r>
      <w:proofErr w:type="spellEnd"/>
      <w:r w:rsidRPr="005C58D6">
        <w:rPr>
          <w:sz w:val="22"/>
          <w:szCs w:val="22"/>
        </w:rPr>
        <w:t xml:space="preserve">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menanamkan</w:t>
      </w:r>
      <w:proofErr w:type="spellEnd"/>
      <w:r w:rsidRPr="005C58D6">
        <w:rPr>
          <w:sz w:val="22"/>
          <w:szCs w:val="22"/>
        </w:rPr>
        <w:t xml:space="preserve"> </w:t>
      </w:r>
      <w:proofErr w:type="spellStart"/>
      <w:r w:rsidRPr="005C58D6">
        <w:rPr>
          <w:sz w:val="22"/>
          <w:szCs w:val="22"/>
        </w:rPr>
        <w:t>dananya</w:t>
      </w:r>
      <w:proofErr w:type="spellEnd"/>
      <w:r w:rsidRPr="005C58D6">
        <w:rPr>
          <w:sz w:val="22"/>
          <w:szCs w:val="22"/>
        </w:rPr>
        <w:t xml:space="preserve"> pada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Sehingga</w:t>
      </w:r>
      <w:proofErr w:type="spellEnd"/>
      <w:r w:rsidRPr="005C58D6">
        <w:rPr>
          <w:sz w:val="22"/>
          <w:szCs w:val="22"/>
        </w:rPr>
        <w:t xml:space="preserve"> para investor </w:t>
      </w:r>
      <w:proofErr w:type="spellStart"/>
      <w:r w:rsidRPr="005C58D6">
        <w:rPr>
          <w:sz w:val="22"/>
          <w:szCs w:val="22"/>
        </w:rPr>
        <w:t>mampu</w:t>
      </w:r>
      <w:proofErr w:type="spellEnd"/>
      <w:r w:rsidRPr="005C58D6">
        <w:rPr>
          <w:sz w:val="22"/>
          <w:szCs w:val="22"/>
        </w:rPr>
        <w:t xml:space="preserve"> </w:t>
      </w:r>
      <w:proofErr w:type="spellStart"/>
      <w:r w:rsidRPr="005C58D6">
        <w:rPr>
          <w:sz w:val="22"/>
          <w:szCs w:val="22"/>
        </w:rPr>
        <w:t>memprediksi</w:t>
      </w:r>
      <w:proofErr w:type="spellEnd"/>
      <w:r w:rsidRPr="005C58D6">
        <w:rPr>
          <w:sz w:val="22"/>
          <w:szCs w:val="22"/>
        </w:rPr>
        <w:t xml:space="preserve"> </w:t>
      </w:r>
      <w:proofErr w:type="spellStart"/>
      <w:r w:rsidRPr="005C58D6">
        <w:rPr>
          <w:sz w:val="22"/>
          <w:szCs w:val="22"/>
        </w:rPr>
        <w:t>perubahan</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pada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dilihat</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PER, </w:t>
      </w:r>
      <w:proofErr w:type="spellStart"/>
      <w:r w:rsidRPr="005C58D6">
        <w:rPr>
          <w:sz w:val="22"/>
          <w:szCs w:val="22"/>
        </w:rPr>
        <w:t>karena</w:t>
      </w:r>
      <w:proofErr w:type="spellEnd"/>
      <w:r w:rsidRPr="005C58D6">
        <w:rPr>
          <w:sz w:val="22"/>
          <w:szCs w:val="22"/>
        </w:rPr>
        <w:t xml:space="preserve"> </w:t>
      </w:r>
      <w:proofErr w:type="spellStart"/>
      <w:r w:rsidRPr="005C58D6">
        <w:rPr>
          <w:sz w:val="22"/>
          <w:szCs w:val="22"/>
        </w:rPr>
        <w:t>rasio</w:t>
      </w:r>
      <w:proofErr w:type="spellEnd"/>
      <w:r w:rsidRPr="005C58D6">
        <w:rPr>
          <w:sz w:val="22"/>
          <w:szCs w:val="22"/>
        </w:rPr>
        <w:t xml:space="preserve"> </w:t>
      </w:r>
      <w:proofErr w:type="spellStart"/>
      <w:r w:rsidRPr="005C58D6">
        <w:rPr>
          <w:sz w:val="22"/>
          <w:szCs w:val="22"/>
        </w:rPr>
        <w:t>ini</w:t>
      </w:r>
      <w:proofErr w:type="spellEnd"/>
      <w:r w:rsidRPr="005C58D6">
        <w:rPr>
          <w:sz w:val="22"/>
          <w:szCs w:val="22"/>
        </w:rPr>
        <w:t xml:space="preserve"> </w:t>
      </w:r>
      <w:proofErr w:type="spellStart"/>
      <w:r w:rsidRPr="005C58D6">
        <w:rPr>
          <w:sz w:val="22"/>
          <w:szCs w:val="22"/>
        </w:rPr>
        <w:t>merupakan</w:t>
      </w:r>
      <w:proofErr w:type="spellEnd"/>
      <w:r w:rsidRPr="005C58D6">
        <w:rPr>
          <w:sz w:val="22"/>
          <w:szCs w:val="22"/>
        </w:rPr>
        <w:t xml:space="preserve"> </w:t>
      </w:r>
      <w:proofErr w:type="spellStart"/>
      <w:r w:rsidRPr="005C58D6">
        <w:rPr>
          <w:sz w:val="22"/>
          <w:szCs w:val="22"/>
        </w:rPr>
        <w:t>perbandingan</w:t>
      </w:r>
      <w:proofErr w:type="spellEnd"/>
      <w:r w:rsidRPr="005C58D6">
        <w:rPr>
          <w:sz w:val="22"/>
          <w:szCs w:val="22"/>
        </w:rPr>
        <w:t xml:space="preserve"> </w:t>
      </w:r>
      <w:proofErr w:type="spellStart"/>
      <w:r w:rsidRPr="005C58D6">
        <w:rPr>
          <w:sz w:val="22"/>
          <w:szCs w:val="22"/>
        </w:rPr>
        <w:t>antara</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laba</w:t>
      </w:r>
      <w:proofErr w:type="spellEnd"/>
      <w:r w:rsidRPr="005C58D6">
        <w:rPr>
          <w:sz w:val="22"/>
          <w:szCs w:val="22"/>
        </w:rPr>
        <w:t xml:space="preserve"> per </w:t>
      </w:r>
      <w:proofErr w:type="spellStart"/>
      <w:r w:rsidRPr="005C58D6">
        <w:rPr>
          <w:sz w:val="22"/>
          <w:szCs w:val="22"/>
        </w:rPr>
        <w:t>saham</w:t>
      </w:r>
      <w:proofErr w:type="spellEnd"/>
      <w:r w:rsidRPr="005C58D6">
        <w:rPr>
          <w:sz w:val="22"/>
          <w:szCs w:val="22"/>
        </w:rPr>
        <w:t xml:space="preserve"> yang </w:t>
      </w:r>
      <w:proofErr w:type="spellStart"/>
      <w:r w:rsidRPr="005C58D6">
        <w:rPr>
          <w:sz w:val="22"/>
          <w:szCs w:val="22"/>
        </w:rPr>
        <w:t>kemudian</w:t>
      </w:r>
      <w:proofErr w:type="spellEnd"/>
      <w:r w:rsidRPr="005C58D6">
        <w:rPr>
          <w:sz w:val="22"/>
          <w:szCs w:val="22"/>
        </w:rPr>
        <w:t xml:space="preserve"> </w:t>
      </w:r>
      <w:proofErr w:type="spellStart"/>
      <w:r w:rsidRPr="005C58D6">
        <w:rPr>
          <w:sz w:val="22"/>
          <w:szCs w:val="22"/>
        </w:rPr>
        <w:t>menjadi</w:t>
      </w:r>
      <w:proofErr w:type="spellEnd"/>
      <w:r w:rsidRPr="005C58D6">
        <w:rPr>
          <w:sz w:val="22"/>
          <w:szCs w:val="22"/>
        </w:rPr>
        <w:t xml:space="preserve"> </w:t>
      </w:r>
      <w:proofErr w:type="spellStart"/>
      <w:r w:rsidRPr="005C58D6">
        <w:rPr>
          <w:sz w:val="22"/>
          <w:szCs w:val="22"/>
        </w:rPr>
        <w:t>ukuran</w:t>
      </w:r>
      <w:proofErr w:type="spellEnd"/>
      <w:r w:rsidRPr="005C58D6">
        <w:rPr>
          <w:sz w:val="22"/>
          <w:szCs w:val="22"/>
        </w:rPr>
        <w:t xml:space="preserve"> </w:t>
      </w:r>
      <w:proofErr w:type="spellStart"/>
      <w:r w:rsidRPr="005C58D6">
        <w:rPr>
          <w:sz w:val="22"/>
          <w:szCs w:val="22"/>
        </w:rPr>
        <w:t>penting</w:t>
      </w:r>
      <w:proofErr w:type="spellEnd"/>
      <w:r w:rsidRPr="005C58D6">
        <w:rPr>
          <w:sz w:val="22"/>
          <w:szCs w:val="22"/>
        </w:rPr>
        <w:t xml:space="preserve">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landasan</w:t>
      </w:r>
      <w:proofErr w:type="spellEnd"/>
      <w:r w:rsidRPr="005C58D6">
        <w:rPr>
          <w:sz w:val="22"/>
          <w:szCs w:val="22"/>
        </w:rPr>
        <w:t xml:space="preserve"> </w:t>
      </w:r>
      <w:proofErr w:type="spellStart"/>
      <w:r w:rsidRPr="005C58D6">
        <w:rPr>
          <w:sz w:val="22"/>
          <w:szCs w:val="22"/>
        </w:rPr>
        <w:t>pertimbangan</w:t>
      </w:r>
      <w:proofErr w:type="spellEnd"/>
      <w:r w:rsidRPr="005C58D6">
        <w:rPr>
          <w:sz w:val="22"/>
          <w:szCs w:val="22"/>
        </w:rPr>
        <w:t xml:space="preserve"> </w:t>
      </w:r>
      <w:proofErr w:type="spellStart"/>
      <w:r w:rsidRPr="005C58D6">
        <w:rPr>
          <w:sz w:val="22"/>
          <w:szCs w:val="22"/>
        </w:rPr>
        <w:t>seorang</w:t>
      </w:r>
      <w:proofErr w:type="spellEnd"/>
      <w:r w:rsidRPr="005C58D6">
        <w:rPr>
          <w:sz w:val="22"/>
          <w:szCs w:val="22"/>
        </w:rPr>
        <w:t xml:space="preserve"> investor </w:t>
      </w:r>
      <w:proofErr w:type="spellStart"/>
      <w:r w:rsidRPr="005C58D6">
        <w:rPr>
          <w:sz w:val="22"/>
          <w:szCs w:val="22"/>
        </w:rPr>
        <w:t>membeli</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sebuah</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Hal </w:t>
      </w:r>
      <w:proofErr w:type="spellStart"/>
      <w:r w:rsidRPr="005C58D6">
        <w:rPr>
          <w:sz w:val="22"/>
          <w:szCs w:val="22"/>
        </w:rPr>
        <w:t>inilah</w:t>
      </w:r>
      <w:proofErr w:type="spellEnd"/>
      <w:r w:rsidRPr="005C58D6">
        <w:rPr>
          <w:sz w:val="22"/>
          <w:szCs w:val="22"/>
        </w:rPr>
        <w:t xml:space="preserve"> yang </w:t>
      </w:r>
      <w:proofErr w:type="spellStart"/>
      <w:r w:rsidRPr="005C58D6">
        <w:rPr>
          <w:sz w:val="22"/>
          <w:szCs w:val="22"/>
        </w:rPr>
        <w:t>mengakibatkan</w:t>
      </w:r>
      <w:proofErr w:type="spellEnd"/>
      <w:r w:rsidRPr="005C58D6">
        <w:rPr>
          <w:sz w:val="22"/>
          <w:szCs w:val="22"/>
        </w:rPr>
        <w:t xml:space="preserve"> </w:t>
      </w:r>
      <w:proofErr w:type="spellStart"/>
      <w:r w:rsidRPr="005C58D6">
        <w:rPr>
          <w:sz w:val="22"/>
          <w:szCs w:val="22"/>
        </w:rPr>
        <w:t>daya</w:t>
      </w:r>
      <w:proofErr w:type="spellEnd"/>
      <w:r w:rsidRPr="005C58D6">
        <w:rPr>
          <w:sz w:val="22"/>
          <w:szCs w:val="22"/>
        </w:rPr>
        <w:t xml:space="preserve"> </w:t>
      </w:r>
      <w:proofErr w:type="spellStart"/>
      <w:r w:rsidRPr="005C58D6">
        <w:rPr>
          <w:sz w:val="22"/>
          <w:szCs w:val="22"/>
        </w:rPr>
        <w:t>tarik</w:t>
      </w:r>
      <w:proofErr w:type="spellEnd"/>
      <w:r w:rsidRPr="005C58D6">
        <w:rPr>
          <w:sz w:val="22"/>
          <w:szCs w:val="22"/>
        </w:rPr>
        <w:t xml:space="preserve"> investor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menanamkan</w:t>
      </w:r>
      <w:proofErr w:type="spellEnd"/>
      <w:r w:rsidRPr="005C58D6">
        <w:rPr>
          <w:sz w:val="22"/>
          <w:szCs w:val="22"/>
        </w:rPr>
        <w:t xml:space="preserve"> </w:t>
      </w:r>
      <w:proofErr w:type="spellStart"/>
      <w:r w:rsidRPr="005C58D6">
        <w:rPr>
          <w:sz w:val="22"/>
          <w:szCs w:val="22"/>
        </w:rPr>
        <w:t>dananya</w:t>
      </w:r>
      <w:proofErr w:type="spellEnd"/>
      <w:r w:rsidRPr="005C58D6">
        <w:rPr>
          <w:sz w:val="22"/>
          <w:szCs w:val="22"/>
        </w:rPr>
        <w:t xml:space="preserve"> pada </w:t>
      </w:r>
      <w:proofErr w:type="spellStart"/>
      <w:r w:rsidRPr="005C58D6">
        <w:rPr>
          <w:sz w:val="22"/>
          <w:szCs w:val="22"/>
        </w:rPr>
        <w:t>perusahaan</w:t>
      </w:r>
      <w:proofErr w:type="spellEnd"/>
      <w:r w:rsidRPr="005C58D6">
        <w:rPr>
          <w:sz w:val="22"/>
          <w:szCs w:val="22"/>
        </w:rPr>
        <w:t xml:space="preserve">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meningkat</w:t>
      </w:r>
      <w:proofErr w:type="spellEnd"/>
      <w:r w:rsidRPr="005C58D6">
        <w:rPr>
          <w:sz w:val="22"/>
          <w:szCs w:val="22"/>
        </w:rPr>
        <w:t xml:space="preserve">, </w:t>
      </w:r>
      <w:proofErr w:type="spellStart"/>
      <w:r w:rsidRPr="005C58D6">
        <w:rPr>
          <w:sz w:val="22"/>
          <w:szCs w:val="22"/>
        </w:rPr>
        <w:t>karena</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PER juga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menggambarkan</w:t>
      </w:r>
      <w:proofErr w:type="spellEnd"/>
      <w:r w:rsidRPr="005C58D6">
        <w:rPr>
          <w:sz w:val="22"/>
          <w:szCs w:val="22"/>
        </w:rPr>
        <w:t xml:space="preserve"> </w:t>
      </w:r>
      <w:proofErr w:type="spellStart"/>
      <w:r w:rsidRPr="005C58D6">
        <w:rPr>
          <w:sz w:val="22"/>
          <w:szCs w:val="22"/>
        </w:rPr>
        <w:t>apresiasi</w:t>
      </w:r>
      <w:proofErr w:type="spellEnd"/>
      <w:r w:rsidRPr="005C58D6">
        <w:rPr>
          <w:sz w:val="22"/>
          <w:szCs w:val="22"/>
        </w:rPr>
        <w:t xml:space="preserve"> pasar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kemampuan</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menghasilkan</w:t>
      </w:r>
      <w:proofErr w:type="spellEnd"/>
      <w:r w:rsidRPr="005C58D6">
        <w:rPr>
          <w:sz w:val="22"/>
          <w:szCs w:val="22"/>
        </w:rPr>
        <w:t xml:space="preserve"> </w:t>
      </w:r>
      <w:proofErr w:type="spellStart"/>
      <w:r w:rsidRPr="005C58D6">
        <w:rPr>
          <w:sz w:val="22"/>
          <w:szCs w:val="22"/>
        </w:rPr>
        <w:t>laba</w:t>
      </w:r>
      <w:proofErr w:type="spellEnd"/>
      <w:r w:rsidRPr="005C58D6">
        <w:rPr>
          <w:sz w:val="22"/>
          <w:szCs w:val="22"/>
        </w:rPr>
        <w:t xml:space="preserve">. Nilai </w:t>
      </w:r>
      <w:proofErr w:type="spellStart"/>
      <w:r w:rsidRPr="005C58D6">
        <w:rPr>
          <w:sz w:val="22"/>
          <w:szCs w:val="22"/>
        </w:rPr>
        <w:t>signifikansi</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PER </w:t>
      </w:r>
      <w:proofErr w:type="spellStart"/>
      <w:r w:rsidRPr="005C58D6">
        <w:rPr>
          <w:sz w:val="22"/>
          <w:szCs w:val="22"/>
        </w:rPr>
        <w:t>yaitu</w:t>
      </w:r>
      <w:proofErr w:type="spellEnd"/>
      <w:r w:rsidRPr="005C58D6">
        <w:rPr>
          <w:sz w:val="22"/>
          <w:szCs w:val="22"/>
        </w:rPr>
        <w:t xml:space="preserve"> 0,000 &lt; </w:t>
      </w:r>
      <w:proofErr w:type="spellStart"/>
      <w:r w:rsidRPr="005C58D6">
        <w:rPr>
          <w:sz w:val="22"/>
          <w:szCs w:val="22"/>
        </w:rPr>
        <w:t>standar</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α 0,05 </w:t>
      </w:r>
      <w:proofErr w:type="spellStart"/>
      <w:r w:rsidRPr="005C58D6">
        <w:rPr>
          <w:sz w:val="22"/>
          <w:szCs w:val="22"/>
        </w:rPr>
        <w:t>maka</w:t>
      </w:r>
      <w:proofErr w:type="spellEnd"/>
      <w:r w:rsidRPr="005C58D6">
        <w:rPr>
          <w:sz w:val="22"/>
          <w:szCs w:val="22"/>
        </w:rPr>
        <w:t xml:space="preserve"> PER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dikatakan</w:t>
      </w:r>
      <w:proofErr w:type="spellEnd"/>
      <w:r w:rsidRPr="005C58D6">
        <w:rPr>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w:t>
      </w:r>
    </w:p>
    <w:p w14:paraId="5538A5A1" w14:textId="77777777" w:rsidR="000C3160" w:rsidRPr="005C58D6" w:rsidRDefault="000C3160" w:rsidP="000C3160">
      <w:pPr>
        <w:tabs>
          <w:tab w:val="left" w:pos="709"/>
        </w:tabs>
        <w:spacing w:line="276" w:lineRule="auto"/>
        <w:jc w:val="both"/>
        <w:rPr>
          <w:sz w:val="22"/>
          <w:szCs w:val="22"/>
          <w:lang w:val="id-ID"/>
        </w:rPr>
      </w:pPr>
      <w:r w:rsidRPr="005C58D6">
        <w:rPr>
          <w:sz w:val="22"/>
          <w:szCs w:val="22"/>
        </w:rPr>
        <w:tab/>
      </w:r>
      <w:proofErr w:type="spellStart"/>
      <w:r w:rsidRPr="005C58D6">
        <w:rPr>
          <w:sz w:val="22"/>
          <w:szCs w:val="22"/>
        </w:rPr>
        <w:t>Secara</w:t>
      </w:r>
      <w:proofErr w:type="spellEnd"/>
      <w:r w:rsidRPr="005C58D6">
        <w:rPr>
          <w:sz w:val="22"/>
          <w:szCs w:val="22"/>
        </w:rPr>
        <w:t xml:space="preserve"> </w:t>
      </w:r>
      <w:proofErr w:type="spellStart"/>
      <w:r w:rsidRPr="005C58D6">
        <w:rPr>
          <w:sz w:val="22"/>
          <w:szCs w:val="22"/>
        </w:rPr>
        <w:t>simultan</w:t>
      </w:r>
      <w:proofErr w:type="spellEnd"/>
      <w:r w:rsidRPr="005C58D6">
        <w:rPr>
          <w:sz w:val="22"/>
          <w:szCs w:val="22"/>
        </w:rPr>
        <w:t xml:space="preserve">, </w:t>
      </w:r>
      <w:proofErr w:type="spellStart"/>
      <w:r w:rsidRPr="005C58D6">
        <w:rPr>
          <w:sz w:val="22"/>
          <w:szCs w:val="22"/>
        </w:rPr>
        <w:t>hasil</w:t>
      </w:r>
      <w:proofErr w:type="spellEnd"/>
      <w:r w:rsidRPr="005C58D6">
        <w:rPr>
          <w:sz w:val="22"/>
          <w:szCs w:val="22"/>
        </w:rPr>
        <w:t xml:space="preserve"> </w:t>
      </w:r>
      <w:proofErr w:type="spellStart"/>
      <w:r w:rsidRPr="005C58D6">
        <w:rPr>
          <w:sz w:val="22"/>
          <w:szCs w:val="22"/>
        </w:rPr>
        <w:t>penelitian</w:t>
      </w:r>
      <w:proofErr w:type="spellEnd"/>
      <w:r w:rsidRPr="005C58D6">
        <w:rPr>
          <w:sz w:val="22"/>
          <w:szCs w:val="22"/>
        </w:rPr>
        <w:t xml:space="preserve"> </w:t>
      </w:r>
      <w:proofErr w:type="spellStart"/>
      <w:r w:rsidRPr="005C58D6">
        <w:rPr>
          <w:sz w:val="22"/>
          <w:szCs w:val="22"/>
        </w:rPr>
        <w:t>ini</w:t>
      </w:r>
      <w:proofErr w:type="spellEnd"/>
      <w:r w:rsidRPr="005C58D6">
        <w:rPr>
          <w:sz w:val="22"/>
          <w:szCs w:val="22"/>
        </w:rPr>
        <w:t xml:space="preserve"> </w:t>
      </w:r>
      <w:proofErr w:type="spellStart"/>
      <w:r w:rsidRPr="005C58D6">
        <w:rPr>
          <w:sz w:val="22"/>
          <w:szCs w:val="22"/>
        </w:rPr>
        <w:t>menunjukkan</w:t>
      </w:r>
      <w:proofErr w:type="spellEnd"/>
      <w:r w:rsidRPr="005C58D6">
        <w:rPr>
          <w:sz w:val="22"/>
          <w:szCs w:val="22"/>
        </w:rPr>
        <w:t xml:space="preserve"> </w:t>
      </w:r>
      <w:proofErr w:type="spellStart"/>
      <w:r w:rsidRPr="005C58D6">
        <w:rPr>
          <w:sz w:val="22"/>
          <w:szCs w:val="22"/>
        </w:rPr>
        <w:t>bahwa</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w:t>
      </w:r>
      <w:proofErr w:type="spellStart"/>
      <w:r w:rsidRPr="005C58D6">
        <w:rPr>
          <w:sz w:val="22"/>
          <w:szCs w:val="22"/>
        </w:rPr>
        <w:t>bebas</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w:t>
      </w:r>
      <w:proofErr w:type="spellStart"/>
      <w:r w:rsidRPr="005C58D6">
        <w:rPr>
          <w:sz w:val="22"/>
          <w:szCs w:val="22"/>
        </w:rPr>
        <w:t>rasio</w:t>
      </w:r>
      <w:proofErr w:type="spellEnd"/>
      <w:r w:rsidRPr="005C58D6">
        <w:rPr>
          <w:sz w:val="22"/>
          <w:szCs w:val="22"/>
        </w:rPr>
        <w:t xml:space="preserve"> </w:t>
      </w:r>
      <w:proofErr w:type="spellStart"/>
      <w:r w:rsidRPr="005C58D6">
        <w:rPr>
          <w:sz w:val="22"/>
          <w:szCs w:val="22"/>
        </w:rPr>
        <w:t>keuangan</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(ROA, EPS dan PER) </w:t>
      </w:r>
      <w:proofErr w:type="spellStart"/>
      <w:r w:rsidRPr="005C58D6">
        <w:rPr>
          <w:sz w:val="22"/>
          <w:szCs w:val="22"/>
        </w:rPr>
        <w:t>mempunyai</w:t>
      </w:r>
      <w:proofErr w:type="spellEnd"/>
      <w:r w:rsidRPr="005C58D6">
        <w:rPr>
          <w:sz w:val="22"/>
          <w:szCs w:val="22"/>
        </w:rPr>
        <w:t xml:space="preserve"> </w:t>
      </w:r>
      <w:proofErr w:type="spellStart"/>
      <w:r w:rsidRPr="005C58D6">
        <w:rPr>
          <w:sz w:val="22"/>
          <w:szCs w:val="22"/>
        </w:rPr>
        <w:t>pengaruh</w:t>
      </w:r>
      <w:proofErr w:type="spellEnd"/>
      <w:r w:rsidRPr="005C58D6">
        <w:rPr>
          <w:sz w:val="22"/>
          <w:szCs w:val="22"/>
        </w:rPr>
        <w:t xml:space="preserve"> yang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pada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Hasil </w:t>
      </w:r>
      <w:proofErr w:type="spellStart"/>
      <w:r w:rsidRPr="005C58D6">
        <w:rPr>
          <w:sz w:val="22"/>
          <w:szCs w:val="22"/>
        </w:rPr>
        <w:t>penelitian</w:t>
      </w:r>
      <w:proofErr w:type="spellEnd"/>
      <w:r w:rsidRPr="005C58D6">
        <w:rPr>
          <w:sz w:val="22"/>
          <w:szCs w:val="22"/>
        </w:rPr>
        <w:t xml:space="preserve"> </w:t>
      </w:r>
      <w:proofErr w:type="spellStart"/>
      <w:r w:rsidRPr="005C58D6">
        <w:rPr>
          <w:sz w:val="22"/>
          <w:szCs w:val="22"/>
        </w:rPr>
        <w:t>tersebut</w:t>
      </w:r>
      <w:proofErr w:type="spellEnd"/>
      <w:r w:rsidRPr="005C58D6">
        <w:rPr>
          <w:sz w:val="22"/>
          <w:szCs w:val="22"/>
        </w:rPr>
        <w:t xml:space="preserve"> </w:t>
      </w:r>
      <w:proofErr w:type="spellStart"/>
      <w:r w:rsidRPr="005C58D6">
        <w:rPr>
          <w:sz w:val="22"/>
          <w:szCs w:val="22"/>
        </w:rPr>
        <w:t>menyatakan</w:t>
      </w:r>
      <w:proofErr w:type="spellEnd"/>
      <w:r w:rsidRPr="005C58D6">
        <w:rPr>
          <w:sz w:val="22"/>
          <w:szCs w:val="22"/>
        </w:rPr>
        <w:t xml:space="preserve"> </w:t>
      </w:r>
      <w:proofErr w:type="spellStart"/>
      <w:r w:rsidRPr="005C58D6">
        <w:rPr>
          <w:sz w:val="22"/>
          <w:szCs w:val="22"/>
        </w:rPr>
        <w:t>bahwa</w:t>
      </w:r>
      <w:proofErr w:type="spellEnd"/>
      <w:r w:rsidRPr="005C58D6">
        <w:rPr>
          <w:sz w:val="22"/>
          <w:szCs w:val="22"/>
        </w:rPr>
        <w:t xml:space="preserve"> </w:t>
      </w:r>
      <w:proofErr w:type="spellStart"/>
      <w:r w:rsidRPr="005C58D6">
        <w:rPr>
          <w:sz w:val="22"/>
          <w:szCs w:val="22"/>
        </w:rPr>
        <w:t>rasio</w:t>
      </w:r>
      <w:proofErr w:type="spellEnd"/>
      <w:r w:rsidRPr="005C58D6">
        <w:rPr>
          <w:sz w:val="22"/>
          <w:szCs w:val="22"/>
        </w:rPr>
        <w:t xml:space="preserve"> </w:t>
      </w:r>
      <w:proofErr w:type="spellStart"/>
      <w:r w:rsidRPr="005C58D6">
        <w:rPr>
          <w:sz w:val="22"/>
          <w:szCs w:val="22"/>
        </w:rPr>
        <w:t>keuangan</w:t>
      </w:r>
      <w:proofErr w:type="spellEnd"/>
      <w:r w:rsidRPr="005C58D6">
        <w:rPr>
          <w:sz w:val="22"/>
          <w:szCs w:val="22"/>
        </w:rPr>
        <w:t xml:space="preserve"> ROA, EPS, dan PER </w:t>
      </w:r>
      <w:proofErr w:type="spellStart"/>
      <w:r w:rsidRPr="005C58D6">
        <w:rPr>
          <w:sz w:val="22"/>
          <w:szCs w:val="22"/>
        </w:rPr>
        <w:t>secara</w:t>
      </w:r>
      <w:proofErr w:type="spellEnd"/>
      <w:r w:rsidRPr="005C58D6">
        <w:rPr>
          <w:sz w:val="22"/>
          <w:szCs w:val="22"/>
        </w:rPr>
        <w:t xml:space="preserve"> </w:t>
      </w:r>
      <w:proofErr w:type="spellStart"/>
      <w:r w:rsidRPr="005C58D6">
        <w:rPr>
          <w:sz w:val="22"/>
          <w:szCs w:val="22"/>
        </w:rPr>
        <w:t>simultan</w:t>
      </w:r>
      <w:proofErr w:type="spellEnd"/>
      <w:r w:rsidRPr="005C58D6">
        <w:rPr>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proofErr w:type="gram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proofErr w:type="gramEnd"/>
      <w:r w:rsidRPr="005C58D6">
        <w:rPr>
          <w:sz w:val="22"/>
          <w:szCs w:val="22"/>
        </w:rPr>
        <w:t xml:space="preserve"> </w:t>
      </w:r>
      <w:proofErr w:type="spellStart"/>
      <w:r w:rsidRPr="005C58D6">
        <w:rPr>
          <w:sz w:val="22"/>
          <w:szCs w:val="22"/>
        </w:rPr>
        <w:t>saham</w:t>
      </w:r>
      <w:proofErr w:type="spellEnd"/>
      <w:r w:rsidRPr="005C58D6">
        <w:rPr>
          <w:sz w:val="22"/>
          <w:szCs w:val="22"/>
        </w:rPr>
        <w:t xml:space="preserve">. Nilai </w:t>
      </w:r>
      <w:proofErr w:type="spellStart"/>
      <w:r w:rsidRPr="005C58D6">
        <w:rPr>
          <w:sz w:val="22"/>
          <w:szCs w:val="22"/>
        </w:rPr>
        <w:t>signifikansi</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ROA, EPS dan PER </w:t>
      </w:r>
      <w:proofErr w:type="spellStart"/>
      <w:r w:rsidRPr="005C58D6">
        <w:rPr>
          <w:sz w:val="22"/>
          <w:szCs w:val="22"/>
        </w:rPr>
        <w:t>yaitu</w:t>
      </w:r>
      <w:proofErr w:type="spellEnd"/>
      <w:r w:rsidRPr="005C58D6">
        <w:rPr>
          <w:sz w:val="22"/>
          <w:szCs w:val="22"/>
        </w:rPr>
        <w:t xml:space="preserve"> 0,001 &lt; </w:t>
      </w:r>
      <w:proofErr w:type="spellStart"/>
      <w:r w:rsidRPr="005C58D6">
        <w:rPr>
          <w:sz w:val="22"/>
          <w:szCs w:val="22"/>
        </w:rPr>
        <w:t>standar</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α 0,05 </w:t>
      </w:r>
      <w:proofErr w:type="spellStart"/>
      <w:r w:rsidRPr="005C58D6">
        <w:rPr>
          <w:sz w:val="22"/>
          <w:szCs w:val="22"/>
        </w:rPr>
        <w:t>maka</w:t>
      </w:r>
      <w:proofErr w:type="spellEnd"/>
      <w:r w:rsidRPr="005C58D6">
        <w:rPr>
          <w:sz w:val="22"/>
          <w:szCs w:val="22"/>
        </w:rPr>
        <w:t xml:space="preserve"> </w:t>
      </w:r>
      <w:proofErr w:type="spellStart"/>
      <w:r w:rsidRPr="005C58D6">
        <w:rPr>
          <w:sz w:val="22"/>
          <w:szCs w:val="22"/>
        </w:rPr>
        <w:t>secara</w:t>
      </w:r>
      <w:proofErr w:type="spellEnd"/>
      <w:r w:rsidRPr="005C58D6">
        <w:rPr>
          <w:sz w:val="22"/>
          <w:szCs w:val="22"/>
        </w:rPr>
        <w:t xml:space="preserve"> </w:t>
      </w:r>
      <w:proofErr w:type="spellStart"/>
      <w:r w:rsidRPr="005C58D6">
        <w:rPr>
          <w:sz w:val="22"/>
          <w:szCs w:val="22"/>
        </w:rPr>
        <w:t>simultan</w:t>
      </w:r>
      <w:proofErr w:type="spellEnd"/>
      <w:r w:rsidRPr="005C58D6">
        <w:rPr>
          <w:sz w:val="22"/>
          <w:szCs w:val="22"/>
        </w:rPr>
        <w:t xml:space="preserve"> </w:t>
      </w:r>
      <w:proofErr w:type="spellStart"/>
      <w:r w:rsidRPr="005C58D6">
        <w:rPr>
          <w:sz w:val="22"/>
          <w:szCs w:val="22"/>
        </w:rPr>
        <w:t>variabel</w:t>
      </w:r>
      <w:proofErr w:type="spellEnd"/>
      <w:r w:rsidRPr="005C58D6">
        <w:rPr>
          <w:sz w:val="22"/>
          <w:szCs w:val="22"/>
        </w:rPr>
        <w:t xml:space="preserve"> ROA, EPS dan PER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dikatakan</w:t>
      </w:r>
      <w:proofErr w:type="spellEnd"/>
      <w:r w:rsidRPr="005C58D6">
        <w:rPr>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Hasil </w:t>
      </w:r>
      <w:proofErr w:type="spellStart"/>
      <w:r w:rsidRPr="005C58D6">
        <w:rPr>
          <w:sz w:val="22"/>
          <w:szCs w:val="22"/>
        </w:rPr>
        <w:t>ini</w:t>
      </w:r>
      <w:proofErr w:type="spellEnd"/>
      <w:r w:rsidRPr="005C58D6">
        <w:rPr>
          <w:sz w:val="22"/>
          <w:szCs w:val="22"/>
        </w:rPr>
        <w:t xml:space="preserve"> </w:t>
      </w:r>
      <w:proofErr w:type="spellStart"/>
      <w:r w:rsidRPr="005C58D6">
        <w:rPr>
          <w:sz w:val="22"/>
          <w:szCs w:val="22"/>
        </w:rPr>
        <w:t>menunjukkan</w:t>
      </w:r>
      <w:proofErr w:type="spellEnd"/>
      <w:r w:rsidRPr="005C58D6">
        <w:rPr>
          <w:sz w:val="22"/>
          <w:szCs w:val="22"/>
        </w:rPr>
        <w:t xml:space="preserve"> </w:t>
      </w:r>
      <w:proofErr w:type="spellStart"/>
      <w:r w:rsidRPr="005C58D6">
        <w:rPr>
          <w:sz w:val="22"/>
          <w:szCs w:val="22"/>
        </w:rPr>
        <w:t>bahwa</w:t>
      </w:r>
      <w:proofErr w:type="spellEnd"/>
      <w:r w:rsidRPr="005C58D6">
        <w:rPr>
          <w:sz w:val="22"/>
          <w:szCs w:val="22"/>
        </w:rPr>
        <w:t xml:space="preserve"> investor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pengambilan</w:t>
      </w:r>
      <w:proofErr w:type="spellEnd"/>
      <w:r w:rsidRPr="005C58D6">
        <w:rPr>
          <w:sz w:val="22"/>
          <w:szCs w:val="22"/>
        </w:rPr>
        <w:t xml:space="preserve"> </w:t>
      </w:r>
      <w:proofErr w:type="spellStart"/>
      <w:r w:rsidRPr="005C58D6">
        <w:rPr>
          <w:sz w:val="22"/>
          <w:szCs w:val="22"/>
        </w:rPr>
        <w:t>putusan</w:t>
      </w:r>
      <w:proofErr w:type="spellEnd"/>
      <w:r w:rsidRPr="005C58D6">
        <w:rPr>
          <w:sz w:val="22"/>
          <w:szCs w:val="22"/>
        </w:rPr>
        <w:t xml:space="preserve"> </w:t>
      </w:r>
      <w:proofErr w:type="spellStart"/>
      <w:r w:rsidRPr="005C58D6">
        <w:rPr>
          <w:sz w:val="22"/>
          <w:szCs w:val="22"/>
        </w:rPr>
        <w:t>investasi</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mempertimbangkan</w:t>
      </w:r>
      <w:proofErr w:type="spellEnd"/>
      <w:r w:rsidRPr="005C58D6">
        <w:rPr>
          <w:sz w:val="22"/>
          <w:szCs w:val="22"/>
        </w:rPr>
        <w:t xml:space="preserve"> </w:t>
      </w:r>
      <w:proofErr w:type="spellStart"/>
      <w:r w:rsidRPr="005C58D6">
        <w:rPr>
          <w:sz w:val="22"/>
          <w:szCs w:val="22"/>
        </w:rPr>
        <w:t>tingkat</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tingkat</w:t>
      </w:r>
      <w:proofErr w:type="spellEnd"/>
      <w:r w:rsidRPr="005C58D6">
        <w:rPr>
          <w:sz w:val="22"/>
          <w:szCs w:val="22"/>
        </w:rPr>
        <w:t xml:space="preserve"> </w:t>
      </w:r>
      <w:proofErr w:type="spellStart"/>
      <w:r w:rsidRPr="005C58D6">
        <w:rPr>
          <w:sz w:val="22"/>
          <w:szCs w:val="22"/>
        </w:rPr>
        <w:t>pengembalian</w:t>
      </w:r>
      <w:proofErr w:type="spellEnd"/>
      <w:r w:rsidRPr="005C58D6">
        <w:rPr>
          <w:sz w:val="22"/>
          <w:szCs w:val="22"/>
        </w:rPr>
        <w:t xml:space="preserve"> yang </w:t>
      </w:r>
      <w:proofErr w:type="spellStart"/>
      <w:r w:rsidRPr="005C58D6">
        <w:rPr>
          <w:sz w:val="22"/>
          <w:szCs w:val="22"/>
        </w:rPr>
        <w:t>akan</w:t>
      </w:r>
      <w:proofErr w:type="spellEnd"/>
      <w:r w:rsidRPr="005C58D6">
        <w:rPr>
          <w:sz w:val="22"/>
          <w:szCs w:val="22"/>
        </w:rPr>
        <w:t xml:space="preserve"> </w:t>
      </w:r>
      <w:proofErr w:type="spellStart"/>
      <w:r w:rsidRPr="005C58D6">
        <w:rPr>
          <w:sz w:val="22"/>
          <w:szCs w:val="22"/>
        </w:rPr>
        <w:t>diperoleh</w:t>
      </w:r>
      <w:proofErr w:type="spellEnd"/>
      <w:r w:rsidRPr="005C58D6">
        <w:rPr>
          <w:sz w:val="22"/>
          <w:szCs w:val="22"/>
        </w:rPr>
        <w:t xml:space="preserve"> dan </w:t>
      </w:r>
      <w:proofErr w:type="spellStart"/>
      <w:r w:rsidRPr="005C58D6">
        <w:rPr>
          <w:sz w:val="22"/>
          <w:szCs w:val="22"/>
        </w:rPr>
        <w:t>mempertimbangkan</w:t>
      </w:r>
      <w:proofErr w:type="spellEnd"/>
      <w:r w:rsidRPr="005C58D6">
        <w:rPr>
          <w:sz w:val="22"/>
          <w:szCs w:val="22"/>
        </w:rPr>
        <w:t xml:space="preserve"> </w:t>
      </w:r>
      <w:proofErr w:type="spellStart"/>
      <w:r w:rsidRPr="005C58D6">
        <w:rPr>
          <w:sz w:val="22"/>
          <w:szCs w:val="22"/>
        </w:rPr>
        <w:t>kemampuan</w:t>
      </w:r>
      <w:proofErr w:type="spellEnd"/>
      <w:r w:rsidRPr="005C58D6">
        <w:rPr>
          <w:sz w:val="22"/>
          <w:szCs w:val="22"/>
        </w:rPr>
        <w:t xml:space="preserve"> </w:t>
      </w:r>
      <w:proofErr w:type="spellStart"/>
      <w:r w:rsidRPr="005C58D6">
        <w:rPr>
          <w:sz w:val="22"/>
          <w:szCs w:val="22"/>
        </w:rPr>
        <w:t>alat-alat</w:t>
      </w:r>
      <w:proofErr w:type="spellEnd"/>
      <w:r w:rsidRPr="005C58D6">
        <w:rPr>
          <w:sz w:val="22"/>
          <w:szCs w:val="22"/>
        </w:rPr>
        <w:t xml:space="preserve"> </w:t>
      </w:r>
      <w:proofErr w:type="spellStart"/>
      <w:r w:rsidRPr="005C58D6">
        <w:rPr>
          <w:sz w:val="22"/>
          <w:szCs w:val="22"/>
        </w:rPr>
        <w:t>likuid</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kewajiban</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Hal </w:t>
      </w:r>
      <w:proofErr w:type="spellStart"/>
      <w:r w:rsidRPr="005C58D6">
        <w:rPr>
          <w:sz w:val="22"/>
          <w:szCs w:val="22"/>
        </w:rPr>
        <w:t>ini</w:t>
      </w:r>
      <w:proofErr w:type="spellEnd"/>
      <w:r w:rsidRPr="005C58D6">
        <w:rPr>
          <w:sz w:val="22"/>
          <w:szCs w:val="22"/>
        </w:rPr>
        <w:t xml:space="preserve">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menarik</w:t>
      </w:r>
      <w:proofErr w:type="spellEnd"/>
      <w:r w:rsidRPr="005C58D6">
        <w:rPr>
          <w:sz w:val="22"/>
          <w:szCs w:val="22"/>
        </w:rPr>
        <w:t xml:space="preserve"> para investor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bergabung</w:t>
      </w:r>
      <w:proofErr w:type="spellEnd"/>
      <w:r w:rsidRPr="005C58D6">
        <w:rPr>
          <w:sz w:val="22"/>
          <w:szCs w:val="22"/>
        </w:rPr>
        <w:t xml:space="preserve"> dan </w:t>
      </w:r>
      <w:proofErr w:type="spellStart"/>
      <w:r w:rsidRPr="005C58D6">
        <w:rPr>
          <w:sz w:val="22"/>
          <w:szCs w:val="22"/>
        </w:rPr>
        <w:t>membeli</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karena</w:t>
      </w:r>
      <w:proofErr w:type="spellEnd"/>
      <w:r w:rsidRPr="005C58D6">
        <w:rPr>
          <w:sz w:val="22"/>
          <w:szCs w:val="22"/>
        </w:rPr>
        <w:t xml:space="preserve"> </w:t>
      </w:r>
      <w:proofErr w:type="spellStart"/>
      <w:r w:rsidRPr="005C58D6">
        <w:rPr>
          <w:sz w:val="22"/>
          <w:szCs w:val="22"/>
        </w:rPr>
        <w:t>prospek</w:t>
      </w:r>
      <w:proofErr w:type="spellEnd"/>
      <w:r w:rsidRPr="005C58D6">
        <w:rPr>
          <w:sz w:val="22"/>
          <w:szCs w:val="22"/>
        </w:rPr>
        <w:t xml:space="preserve"> </w:t>
      </w:r>
      <w:proofErr w:type="spellStart"/>
      <w:r w:rsidRPr="005C58D6">
        <w:rPr>
          <w:sz w:val="22"/>
          <w:szCs w:val="22"/>
        </w:rPr>
        <w:t>pertumbuhan</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juga </w:t>
      </w:r>
      <w:proofErr w:type="spellStart"/>
      <w:r w:rsidRPr="005C58D6">
        <w:rPr>
          <w:sz w:val="22"/>
          <w:szCs w:val="22"/>
        </w:rPr>
        <w:t>dinyatakan</w:t>
      </w:r>
      <w:proofErr w:type="spellEnd"/>
      <w:r w:rsidRPr="005C58D6">
        <w:rPr>
          <w:sz w:val="22"/>
          <w:szCs w:val="22"/>
        </w:rPr>
        <w:t xml:space="preserve">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harga-harga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dan </w:t>
      </w:r>
      <w:proofErr w:type="spellStart"/>
      <w:r w:rsidRPr="005C58D6">
        <w:rPr>
          <w:sz w:val="22"/>
          <w:szCs w:val="22"/>
        </w:rPr>
        <w:t>perusahaan-perusahaan</w:t>
      </w:r>
      <w:proofErr w:type="spellEnd"/>
      <w:r w:rsidRPr="005C58D6">
        <w:rPr>
          <w:sz w:val="22"/>
          <w:szCs w:val="22"/>
        </w:rPr>
        <w:t xml:space="preserve"> </w:t>
      </w:r>
      <w:proofErr w:type="spellStart"/>
      <w:r w:rsidRPr="005C58D6">
        <w:rPr>
          <w:sz w:val="22"/>
          <w:szCs w:val="22"/>
        </w:rPr>
        <w:t>tumbuh</w:t>
      </w:r>
      <w:proofErr w:type="spellEnd"/>
      <w:r w:rsidRPr="005C58D6">
        <w:rPr>
          <w:sz w:val="22"/>
          <w:szCs w:val="22"/>
        </w:rPr>
        <w:t xml:space="preserve"> dan </w:t>
      </w:r>
      <w:proofErr w:type="spellStart"/>
      <w:r w:rsidRPr="005C58D6">
        <w:rPr>
          <w:sz w:val="22"/>
          <w:szCs w:val="22"/>
        </w:rPr>
        <w:t>akan</w:t>
      </w:r>
      <w:proofErr w:type="spellEnd"/>
      <w:r w:rsidRPr="005C58D6">
        <w:rPr>
          <w:sz w:val="22"/>
          <w:szCs w:val="22"/>
        </w:rPr>
        <w:t xml:space="preserve"> </w:t>
      </w:r>
      <w:proofErr w:type="spellStart"/>
      <w:r w:rsidRPr="005C58D6">
        <w:rPr>
          <w:sz w:val="22"/>
          <w:szCs w:val="22"/>
        </w:rPr>
        <w:t>memiliki</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pasar yang </w:t>
      </w:r>
      <w:proofErr w:type="spellStart"/>
      <w:r w:rsidRPr="005C58D6">
        <w:rPr>
          <w:sz w:val="22"/>
          <w:szCs w:val="22"/>
        </w:rPr>
        <w:t>lebih</w:t>
      </w:r>
      <w:proofErr w:type="spellEnd"/>
      <w:r w:rsidRPr="005C58D6">
        <w:rPr>
          <w:sz w:val="22"/>
          <w:szCs w:val="22"/>
        </w:rPr>
        <w:t xml:space="preserve"> </w:t>
      </w:r>
      <w:proofErr w:type="spellStart"/>
      <w:r w:rsidRPr="005C58D6">
        <w:rPr>
          <w:sz w:val="22"/>
          <w:szCs w:val="22"/>
        </w:rPr>
        <w:t>tinggi</w:t>
      </w:r>
      <w:proofErr w:type="spellEnd"/>
      <w:r w:rsidRPr="005C58D6">
        <w:rPr>
          <w:sz w:val="22"/>
          <w:szCs w:val="22"/>
        </w:rPr>
        <w:t xml:space="preserve"> </w:t>
      </w:r>
      <w:proofErr w:type="spellStart"/>
      <w:r w:rsidRPr="005C58D6">
        <w:rPr>
          <w:sz w:val="22"/>
          <w:szCs w:val="22"/>
        </w:rPr>
        <w:t>secara</w:t>
      </w:r>
      <w:proofErr w:type="spellEnd"/>
      <w:r w:rsidRPr="005C58D6">
        <w:rPr>
          <w:sz w:val="22"/>
          <w:szCs w:val="22"/>
        </w:rPr>
        <w:t xml:space="preserve"> </w:t>
      </w:r>
      <w:proofErr w:type="spellStart"/>
      <w:r w:rsidRPr="005C58D6">
        <w:rPr>
          <w:sz w:val="22"/>
          <w:szCs w:val="22"/>
        </w:rPr>
        <w:t>relatif</w:t>
      </w:r>
      <w:proofErr w:type="spellEnd"/>
      <w:r w:rsidRPr="005C58D6">
        <w:rPr>
          <w:sz w:val="22"/>
          <w:szCs w:val="22"/>
        </w:rPr>
        <w:t xml:space="preserve">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setiap</w:t>
      </w:r>
      <w:proofErr w:type="spellEnd"/>
      <w:r w:rsidRPr="005C58D6">
        <w:rPr>
          <w:sz w:val="22"/>
          <w:szCs w:val="22"/>
        </w:rPr>
        <w:t xml:space="preserve"> </w:t>
      </w:r>
      <w:proofErr w:type="spellStart"/>
      <w:r w:rsidRPr="005C58D6">
        <w:rPr>
          <w:sz w:val="22"/>
          <w:szCs w:val="22"/>
        </w:rPr>
        <w:t>aktiva</w:t>
      </w:r>
      <w:proofErr w:type="spellEnd"/>
      <w:r w:rsidRPr="005C58D6">
        <w:rPr>
          <w:sz w:val="22"/>
          <w:szCs w:val="22"/>
        </w:rPr>
        <w:t xml:space="preserve"> yang </w:t>
      </w:r>
      <w:proofErr w:type="spellStart"/>
      <w:r w:rsidRPr="005C58D6">
        <w:rPr>
          <w:sz w:val="22"/>
          <w:szCs w:val="22"/>
        </w:rPr>
        <w:t>dimiliki</w:t>
      </w:r>
      <w:proofErr w:type="spellEnd"/>
      <w:r w:rsidRPr="005C58D6">
        <w:rPr>
          <w:sz w:val="22"/>
          <w:szCs w:val="22"/>
        </w:rPr>
        <w:t>.</w:t>
      </w:r>
    </w:p>
    <w:p w14:paraId="7936E747" w14:textId="77777777" w:rsidR="000C3160" w:rsidRPr="005C58D6" w:rsidRDefault="000C3160" w:rsidP="000C3160">
      <w:pPr>
        <w:tabs>
          <w:tab w:val="left" w:pos="709"/>
        </w:tabs>
        <w:spacing w:line="360" w:lineRule="auto"/>
        <w:jc w:val="both"/>
        <w:rPr>
          <w:rFonts w:ascii="Arial" w:hAnsi="Arial" w:cs="Arial"/>
          <w:b/>
          <w:bCs/>
          <w:color w:val="000000"/>
          <w:lang w:val="id-ID"/>
        </w:rPr>
      </w:pPr>
    </w:p>
    <w:p w14:paraId="4A538E2C" w14:textId="77777777" w:rsidR="000C3160" w:rsidRPr="005C58D6" w:rsidRDefault="000C3160" w:rsidP="000C3160">
      <w:pPr>
        <w:tabs>
          <w:tab w:val="left" w:pos="426"/>
        </w:tabs>
        <w:spacing w:line="360" w:lineRule="auto"/>
        <w:jc w:val="both"/>
        <w:rPr>
          <w:b/>
          <w:bCs/>
          <w:sz w:val="22"/>
          <w:szCs w:val="22"/>
          <w:lang w:val="id-ID"/>
        </w:rPr>
      </w:pPr>
      <w:r w:rsidRPr="005C58D6">
        <w:rPr>
          <w:b/>
          <w:bCs/>
          <w:sz w:val="22"/>
          <w:szCs w:val="22"/>
          <w:lang w:val="id-ID"/>
        </w:rPr>
        <w:t>IV.</w:t>
      </w:r>
      <w:r w:rsidRPr="005C58D6">
        <w:rPr>
          <w:b/>
          <w:bCs/>
          <w:sz w:val="22"/>
          <w:szCs w:val="22"/>
          <w:lang w:val="id-ID"/>
        </w:rPr>
        <w:tab/>
      </w:r>
      <w:r w:rsidRPr="005C58D6">
        <w:rPr>
          <w:b/>
          <w:bCs/>
          <w:sz w:val="22"/>
          <w:szCs w:val="22"/>
        </w:rPr>
        <w:t>PENUTUP</w:t>
      </w:r>
    </w:p>
    <w:p w14:paraId="0281FFBC" w14:textId="77777777" w:rsidR="000C3160" w:rsidRPr="005C58D6" w:rsidRDefault="000C3160" w:rsidP="000C3160">
      <w:pPr>
        <w:tabs>
          <w:tab w:val="left" w:pos="709"/>
        </w:tabs>
        <w:spacing w:line="276" w:lineRule="auto"/>
        <w:jc w:val="both"/>
        <w:rPr>
          <w:bCs/>
          <w:sz w:val="22"/>
          <w:szCs w:val="22"/>
        </w:rPr>
      </w:pPr>
      <w:r w:rsidRPr="005C58D6">
        <w:rPr>
          <w:color w:val="000000" w:themeColor="text1"/>
          <w:sz w:val="22"/>
          <w:szCs w:val="22"/>
          <w:bdr w:val="none" w:sz="0" w:space="0" w:color="auto" w:frame="1"/>
          <w:lang w:val="id-ID" w:eastAsia="id-ID"/>
        </w:rPr>
        <w:tab/>
      </w:r>
      <w:proofErr w:type="spellStart"/>
      <w:r w:rsidRPr="005C58D6">
        <w:rPr>
          <w:sz w:val="22"/>
          <w:szCs w:val="22"/>
        </w:rPr>
        <w:t>Berdasarkan</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w:t>
      </w:r>
      <w:proofErr w:type="spellStart"/>
      <w:r w:rsidRPr="005C58D6">
        <w:rPr>
          <w:sz w:val="22"/>
          <w:szCs w:val="22"/>
        </w:rPr>
        <w:t>hasil</w:t>
      </w:r>
      <w:proofErr w:type="spellEnd"/>
      <w:r w:rsidRPr="005C58D6">
        <w:rPr>
          <w:sz w:val="22"/>
          <w:szCs w:val="22"/>
        </w:rPr>
        <w:t xml:space="preserve"> </w:t>
      </w:r>
      <w:proofErr w:type="spellStart"/>
      <w:r w:rsidRPr="005C58D6">
        <w:rPr>
          <w:sz w:val="22"/>
          <w:szCs w:val="22"/>
        </w:rPr>
        <w:t>penelitian</w:t>
      </w:r>
      <w:proofErr w:type="spellEnd"/>
      <w:r w:rsidRPr="005C58D6">
        <w:rPr>
          <w:sz w:val="22"/>
          <w:szCs w:val="22"/>
        </w:rPr>
        <w:t xml:space="preserve"> dan </w:t>
      </w:r>
      <w:proofErr w:type="spellStart"/>
      <w:r w:rsidRPr="005C58D6">
        <w:rPr>
          <w:sz w:val="22"/>
          <w:szCs w:val="22"/>
        </w:rPr>
        <w:t>pembahasan</w:t>
      </w:r>
      <w:proofErr w:type="spellEnd"/>
      <w:r w:rsidRPr="005C58D6">
        <w:rPr>
          <w:sz w:val="22"/>
          <w:szCs w:val="22"/>
        </w:rPr>
        <w:t xml:space="preserve"> pada </w:t>
      </w:r>
      <w:proofErr w:type="spellStart"/>
      <w:r w:rsidRPr="005C58D6">
        <w:rPr>
          <w:sz w:val="22"/>
          <w:szCs w:val="22"/>
        </w:rPr>
        <w:t>penelitian</w:t>
      </w:r>
      <w:proofErr w:type="spellEnd"/>
      <w:r w:rsidRPr="005C58D6">
        <w:rPr>
          <w:sz w:val="22"/>
          <w:szCs w:val="22"/>
        </w:rPr>
        <w:t xml:space="preserve"> </w:t>
      </w:r>
      <w:proofErr w:type="spellStart"/>
      <w:r w:rsidRPr="005C58D6">
        <w:rPr>
          <w:sz w:val="22"/>
          <w:szCs w:val="22"/>
        </w:rPr>
        <w:t>ini</w:t>
      </w:r>
      <w:proofErr w:type="spellEnd"/>
      <w:r w:rsidRPr="005C58D6">
        <w:rPr>
          <w:sz w:val="22"/>
          <w:szCs w:val="22"/>
        </w:rPr>
        <w:t xml:space="preserve">, </w:t>
      </w:r>
      <w:proofErr w:type="spellStart"/>
      <w:r w:rsidRPr="005C58D6">
        <w:rPr>
          <w:sz w:val="22"/>
          <w:szCs w:val="22"/>
        </w:rPr>
        <w:t>maka</w:t>
      </w:r>
      <w:proofErr w:type="spellEnd"/>
      <w:r w:rsidRPr="005C58D6">
        <w:rPr>
          <w:sz w:val="22"/>
          <w:szCs w:val="22"/>
        </w:rPr>
        <w:t xml:space="preserve"> </w:t>
      </w:r>
      <w:proofErr w:type="spellStart"/>
      <w:r w:rsidRPr="005C58D6">
        <w:rPr>
          <w:sz w:val="22"/>
          <w:szCs w:val="22"/>
        </w:rPr>
        <w:t>dapat</w:t>
      </w:r>
      <w:proofErr w:type="spellEnd"/>
      <w:r w:rsidRPr="005C58D6">
        <w:rPr>
          <w:sz w:val="22"/>
          <w:szCs w:val="22"/>
        </w:rPr>
        <w:t xml:space="preserve"> </w:t>
      </w:r>
      <w:proofErr w:type="spellStart"/>
      <w:r w:rsidRPr="005C58D6">
        <w:rPr>
          <w:sz w:val="22"/>
          <w:szCs w:val="22"/>
        </w:rPr>
        <w:t>disimpulkan</w:t>
      </w:r>
      <w:proofErr w:type="spellEnd"/>
      <w:r w:rsidRPr="005C58D6">
        <w:rPr>
          <w:sz w:val="22"/>
          <w:szCs w:val="22"/>
        </w:rPr>
        <w:t xml:space="preserve"> </w:t>
      </w:r>
      <w:proofErr w:type="spellStart"/>
      <w:r w:rsidRPr="005C58D6">
        <w:rPr>
          <w:sz w:val="22"/>
          <w:szCs w:val="22"/>
        </w:rPr>
        <w:t>sebagai</w:t>
      </w:r>
      <w:proofErr w:type="spellEnd"/>
      <w:r w:rsidRPr="005C58D6">
        <w:rPr>
          <w:sz w:val="22"/>
          <w:szCs w:val="22"/>
        </w:rPr>
        <w:t xml:space="preserve"> </w:t>
      </w:r>
      <w:proofErr w:type="spellStart"/>
      <w:r w:rsidRPr="005C58D6">
        <w:rPr>
          <w:sz w:val="22"/>
          <w:szCs w:val="22"/>
        </w:rPr>
        <w:t>berikut</w:t>
      </w:r>
      <w:proofErr w:type="spellEnd"/>
      <w:r w:rsidRPr="005C58D6">
        <w:rPr>
          <w:sz w:val="22"/>
          <w:szCs w:val="22"/>
        </w:rPr>
        <w:t>:</w:t>
      </w:r>
    </w:p>
    <w:p w14:paraId="503C894A" w14:textId="77777777" w:rsidR="000C3160" w:rsidRPr="005C58D6" w:rsidRDefault="000C3160" w:rsidP="000C3160">
      <w:pPr>
        <w:pStyle w:val="ListParagraph"/>
        <w:numPr>
          <w:ilvl w:val="0"/>
          <w:numId w:val="48"/>
        </w:numPr>
        <w:spacing w:line="276" w:lineRule="auto"/>
        <w:ind w:left="709" w:hanging="283"/>
        <w:jc w:val="both"/>
        <w:rPr>
          <w:i/>
          <w:iCs/>
          <w:sz w:val="22"/>
          <w:szCs w:val="22"/>
        </w:rPr>
      </w:pPr>
      <w:proofErr w:type="spellStart"/>
      <w:r w:rsidRPr="005C58D6">
        <w:rPr>
          <w:sz w:val="22"/>
          <w:szCs w:val="22"/>
        </w:rPr>
        <w:t>Secara</w:t>
      </w:r>
      <w:proofErr w:type="spellEnd"/>
      <w:r w:rsidRPr="005C58D6">
        <w:rPr>
          <w:sz w:val="22"/>
          <w:szCs w:val="22"/>
        </w:rPr>
        <w:t xml:space="preserve"> </w:t>
      </w:r>
      <w:proofErr w:type="spellStart"/>
      <w:r w:rsidRPr="005C58D6">
        <w:rPr>
          <w:sz w:val="22"/>
          <w:szCs w:val="22"/>
        </w:rPr>
        <w:t>parsial</w:t>
      </w:r>
      <w:proofErr w:type="spellEnd"/>
      <w:r w:rsidRPr="005C58D6">
        <w:rPr>
          <w:sz w:val="22"/>
          <w:szCs w:val="22"/>
        </w:rPr>
        <w:t xml:space="preserve"> (H1) </w:t>
      </w:r>
      <w:proofErr w:type="spellStart"/>
      <w:r w:rsidRPr="005C58D6">
        <w:rPr>
          <w:sz w:val="22"/>
          <w:szCs w:val="22"/>
        </w:rPr>
        <w:t>variabel</w:t>
      </w:r>
      <w:proofErr w:type="spellEnd"/>
      <w:r w:rsidRPr="005C58D6">
        <w:rPr>
          <w:sz w:val="22"/>
          <w:szCs w:val="22"/>
        </w:rPr>
        <w:t xml:space="preserve"> </w:t>
      </w:r>
      <w:r w:rsidRPr="005C58D6">
        <w:rPr>
          <w:i/>
          <w:iCs/>
          <w:sz w:val="22"/>
          <w:szCs w:val="22"/>
        </w:rPr>
        <w:t xml:space="preserve">Return On Asset </w:t>
      </w:r>
      <w:r w:rsidRPr="005C58D6">
        <w:rPr>
          <w:sz w:val="22"/>
          <w:szCs w:val="22"/>
        </w:rPr>
        <w:t>(</w:t>
      </w:r>
      <w:r w:rsidRPr="005C58D6">
        <w:rPr>
          <w:iCs/>
          <w:sz w:val="22"/>
          <w:szCs w:val="22"/>
        </w:rPr>
        <w:t>ROA</w:t>
      </w:r>
      <w:r w:rsidRPr="005C58D6">
        <w:rPr>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proofErr w:type="gramStart"/>
      <w:r w:rsidRPr="005C58D6">
        <w:rPr>
          <w:sz w:val="22"/>
          <w:szCs w:val="22"/>
        </w:rPr>
        <w:t>signifikan</w:t>
      </w:r>
      <w:proofErr w:type="spellEnd"/>
      <w:r w:rsidRPr="005C58D6">
        <w:rPr>
          <w:sz w:val="22"/>
          <w:szCs w:val="22"/>
        </w:rPr>
        <w:t xml:space="preserve">  </w:t>
      </w:r>
      <w:proofErr w:type="spellStart"/>
      <w:r w:rsidRPr="005C58D6">
        <w:rPr>
          <w:sz w:val="22"/>
          <w:szCs w:val="22"/>
        </w:rPr>
        <w:t>terhadap</w:t>
      </w:r>
      <w:proofErr w:type="spellEnd"/>
      <w:proofErr w:type="gram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pada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tingkat</w:t>
      </w:r>
      <w:proofErr w:type="spellEnd"/>
      <w:r w:rsidRPr="005C58D6">
        <w:rPr>
          <w:sz w:val="22"/>
          <w:szCs w:val="22"/>
        </w:rPr>
        <w:t xml:space="preserve"> </w:t>
      </w:r>
      <w:proofErr w:type="spellStart"/>
      <w:r w:rsidRPr="005C58D6">
        <w:rPr>
          <w:sz w:val="22"/>
          <w:szCs w:val="22"/>
        </w:rPr>
        <w:t>signifikansi</w:t>
      </w:r>
      <w:proofErr w:type="spellEnd"/>
      <w:r w:rsidRPr="005C58D6">
        <w:rPr>
          <w:sz w:val="22"/>
          <w:szCs w:val="22"/>
        </w:rPr>
        <w:t xml:space="preserve"> 0,03&lt; α 0,05 dan pada </w:t>
      </w:r>
      <w:proofErr w:type="spellStart"/>
      <w:r w:rsidRPr="005C58D6">
        <w:rPr>
          <w:sz w:val="22"/>
          <w:szCs w:val="22"/>
        </w:rPr>
        <w:t>perbandingan</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t </w:t>
      </w:r>
      <w:proofErr w:type="spellStart"/>
      <w:r w:rsidRPr="005C58D6">
        <w:rPr>
          <w:sz w:val="22"/>
          <w:szCs w:val="22"/>
        </w:rPr>
        <w:t>hitung</w:t>
      </w:r>
      <w:proofErr w:type="spellEnd"/>
      <w:r w:rsidRPr="005C58D6">
        <w:rPr>
          <w:sz w:val="22"/>
          <w:szCs w:val="22"/>
        </w:rPr>
        <w:t xml:space="preserve"> ROA </w:t>
      </w:r>
      <w:proofErr w:type="spellStart"/>
      <w:r w:rsidRPr="005C58D6">
        <w:rPr>
          <w:sz w:val="22"/>
          <w:szCs w:val="22"/>
        </w:rPr>
        <w:t>yaitu</w:t>
      </w:r>
      <w:proofErr w:type="spellEnd"/>
      <w:r w:rsidRPr="005C58D6">
        <w:rPr>
          <w:sz w:val="22"/>
          <w:szCs w:val="22"/>
        </w:rPr>
        <w:t xml:space="preserve"> 2,395&gt; t </w:t>
      </w:r>
      <w:proofErr w:type="spellStart"/>
      <w:r w:rsidRPr="005C58D6">
        <w:rPr>
          <w:sz w:val="22"/>
          <w:szCs w:val="22"/>
        </w:rPr>
        <w:t>tabel</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2,131, </w:t>
      </w:r>
      <w:proofErr w:type="spellStart"/>
      <w:r w:rsidRPr="005C58D6">
        <w:rPr>
          <w:sz w:val="22"/>
          <w:szCs w:val="22"/>
        </w:rPr>
        <w:t>maka</w:t>
      </w:r>
      <w:proofErr w:type="spellEnd"/>
      <w:r w:rsidRPr="005C58D6">
        <w:rPr>
          <w:sz w:val="22"/>
          <w:szCs w:val="22"/>
        </w:rPr>
        <w:t xml:space="preserve"> H1 </w:t>
      </w:r>
      <w:proofErr w:type="spellStart"/>
      <w:r w:rsidRPr="005C58D6">
        <w:rPr>
          <w:sz w:val="22"/>
          <w:szCs w:val="22"/>
        </w:rPr>
        <w:t>diterima</w:t>
      </w:r>
      <w:proofErr w:type="spellEnd"/>
      <w:r w:rsidRPr="005C58D6">
        <w:rPr>
          <w:sz w:val="22"/>
          <w:szCs w:val="22"/>
        </w:rPr>
        <w:t xml:space="preserve">. </w:t>
      </w:r>
      <w:proofErr w:type="spellStart"/>
      <w:r w:rsidRPr="005C58D6">
        <w:rPr>
          <w:sz w:val="22"/>
          <w:szCs w:val="22"/>
        </w:rPr>
        <w:t>Artinya</w:t>
      </w:r>
      <w:proofErr w:type="spellEnd"/>
      <w:r w:rsidRPr="005C58D6">
        <w:rPr>
          <w:sz w:val="22"/>
          <w:szCs w:val="22"/>
        </w:rPr>
        <w:t xml:space="preserve"> </w:t>
      </w:r>
      <w:proofErr w:type="spellStart"/>
      <w:r w:rsidRPr="005C58D6">
        <w:rPr>
          <w:sz w:val="22"/>
          <w:szCs w:val="22"/>
        </w:rPr>
        <w:t>kemampuan</w:t>
      </w:r>
      <w:proofErr w:type="spellEnd"/>
      <w:r w:rsidRPr="005C58D6">
        <w:rPr>
          <w:sz w:val="22"/>
          <w:szCs w:val="22"/>
        </w:rPr>
        <w:t xml:space="preserve"> </w:t>
      </w:r>
      <w:proofErr w:type="spellStart"/>
      <w:r w:rsidRPr="005C58D6">
        <w:rPr>
          <w:sz w:val="22"/>
          <w:szCs w:val="22"/>
        </w:rPr>
        <w:t>manajemen</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menghasilkan</w:t>
      </w:r>
      <w:proofErr w:type="spellEnd"/>
      <w:r w:rsidRPr="005C58D6">
        <w:rPr>
          <w:sz w:val="22"/>
          <w:szCs w:val="22"/>
        </w:rPr>
        <w:t xml:space="preserve"> </w:t>
      </w:r>
      <w:proofErr w:type="spellStart"/>
      <w:r w:rsidRPr="005C58D6">
        <w:rPr>
          <w:sz w:val="22"/>
          <w:szCs w:val="22"/>
        </w:rPr>
        <w:t>laba</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total </w:t>
      </w:r>
      <w:proofErr w:type="spellStart"/>
      <w:r w:rsidRPr="005C58D6">
        <w:rPr>
          <w:sz w:val="22"/>
          <w:szCs w:val="22"/>
        </w:rPr>
        <w:t>aktiva</w:t>
      </w:r>
      <w:proofErr w:type="spellEnd"/>
      <w:r w:rsidRPr="005C58D6">
        <w:rPr>
          <w:sz w:val="22"/>
          <w:szCs w:val="22"/>
        </w:rPr>
        <w:t xml:space="preserve"> yang </w:t>
      </w:r>
      <w:proofErr w:type="spellStart"/>
      <w:r w:rsidRPr="005C58D6">
        <w:rPr>
          <w:sz w:val="22"/>
          <w:szCs w:val="22"/>
        </w:rPr>
        <w:t>digunakan</w:t>
      </w:r>
      <w:proofErr w:type="spellEnd"/>
      <w:r w:rsidRPr="005C58D6">
        <w:rPr>
          <w:sz w:val="22"/>
          <w:szCs w:val="22"/>
        </w:rPr>
        <w:t xml:space="preserve"> </w:t>
      </w:r>
      <w:proofErr w:type="spellStart"/>
      <w:r w:rsidRPr="005C58D6">
        <w:rPr>
          <w:sz w:val="22"/>
          <w:szCs w:val="22"/>
        </w:rPr>
        <w:t>sudah</w:t>
      </w:r>
      <w:proofErr w:type="spellEnd"/>
      <w:r w:rsidRPr="005C58D6">
        <w:rPr>
          <w:sz w:val="22"/>
          <w:szCs w:val="22"/>
        </w:rPr>
        <w:t xml:space="preserve"> </w:t>
      </w:r>
      <w:proofErr w:type="spellStart"/>
      <w:r w:rsidRPr="005C58D6">
        <w:rPr>
          <w:sz w:val="22"/>
          <w:szCs w:val="22"/>
        </w:rPr>
        <w:t>sesuai</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tujuan</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atau</w:t>
      </w:r>
      <w:proofErr w:type="spellEnd"/>
      <w:r w:rsidRPr="005C58D6">
        <w:rPr>
          <w:sz w:val="22"/>
          <w:szCs w:val="22"/>
        </w:rPr>
        <w:t xml:space="preserve"> </w:t>
      </w:r>
      <w:proofErr w:type="spellStart"/>
      <w:r w:rsidRPr="005C58D6">
        <w:rPr>
          <w:sz w:val="22"/>
          <w:szCs w:val="22"/>
        </w:rPr>
        <w:t>berjalan</w:t>
      </w:r>
      <w:proofErr w:type="spellEnd"/>
      <w:r w:rsidRPr="005C58D6">
        <w:rPr>
          <w:sz w:val="22"/>
          <w:szCs w:val="22"/>
        </w:rPr>
        <w:t xml:space="preserve"> </w:t>
      </w:r>
      <w:proofErr w:type="spellStart"/>
      <w:r w:rsidRPr="005C58D6">
        <w:rPr>
          <w:sz w:val="22"/>
          <w:szCs w:val="22"/>
        </w:rPr>
        <w:t>baik</w:t>
      </w:r>
      <w:proofErr w:type="spellEnd"/>
      <w:r w:rsidRPr="005C58D6">
        <w:rPr>
          <w:sz w:val="22"/>
          <w:szCs w:val="22"/>
        </w:rPr>
        <w:t>.</w:t>
      </w:r>
    </w:p>
    <w:p w14:paraId="3D6BCC5A" w14:textId="77777777" w:rsidR="000C3160" w:rsidRPr="005C58D6" w:rsidRDefault="000C3160" w:rsidP="000C3160">
      <w:pPr>
        <w:pStyle w:val="ListParagraph"/>
        <w:numPr>
          <w:ilvl w:val="0"/>
          <w:numId w:val="48"/>
        </w:numPr>
        <w:spacing w:line="276" w:lineRule="auto"/>
        <w:ind w:left="709" w:hanging="283"/>
        <w:jc w:val="both"/>
        <w:rPr>
          <w:i/>
          <w:iCs/>
          <w:sz w:val="22"/>
          <w:szCs w:val="22"/>
        </w:rPr>
      </w:pPr>
      <w:proofErr w:type="spellStart"/>
      <w:r w:rsidRPr="005C58D6">
        <w:rPr>
          <w:iCs/>
          <w:sz w:val="22"/>
          <w:szCs w:val="22"/>
        </w:rPr>
        <w:t>Secara</w:t>
      </w:r>
      <w:proofErr w:type="spellEnd"/>
      <w:r w:rsidRPr="005C58D6">
        <w:rPr>
          <w:iCs/>
          <w:sz w:val="22"/>
          <w:szCs w:val="22"/>
        </w:rPr>
        <w:t xml:space="preserve"> </w:t>
      </w:r>
      <w:proofErr w:type="spellStart"/>
      <w:r w:rsidRPr="005C58D6">
        <w:rPr>
          <w:iCs/>
          <w:sz w:val="22"/>
          <w:szCs w:val="22"/>
        </w:rPr>
        <w:t>parsial</w:t>
      </w:r>
      <w:proofErr w:type="spellEnd"/>
      <w:r w:rsidRPr="005C58D6">
        <w:rPr>
          <w:sz w:val="22"/>
          <w:szCs w:val="22"/>
        </w:rPr>
        <w:t xml:space="preserve"> (H2) </w:t>
      </w:r>
      <w:proofErr w:type="spellStart"/>
      <w:r w:rsidRPr="005C58D6">
        <w:rPr>
          <w:sz w:val="22"/>
          <w:szCs w:val="22"/>
        </w:rPr>
        <w:t>variabel</w:t>
      </w:r>
      <w:proofErr w:type="spellEnd"/>
      <w:r w:rsidRPr="005C58D6">
        <w:rPr>
          <w:i/>
          <w:iCs/>
          <w:sz w:val="22"/>
          <w:szCs w:val="22"/>
        </w:rPr>
        <w:t xml:space="preserve"> Earning Per Share </w:t>
      </w:r>
      <w:r w:rsidRPr="005C58D6">
        <w:rPr>
          <w:iCs/>
          <w:sz w:val="22"/>
          <w:szCs w:val="22"/>
        </w:rPr>
        <w:t xml:space="preserve">(EPS) </w:t>
      </w:r>
      <w:proofErr w:type="spellStart"/>
      <w:r w:rsidRPr="005C58D6">
        <w:rPr>
          <w:sz w:val="22"/>
          <w:szCs w:val="22"/>
        </w:rPr>
        <w:t>tidak</w:t>
      </w:r>
      <w:proofErr w:type="spellEnd"/>
      <w:r w:rsidRPr="005C58D6">
        <w:rPr>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pada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tingkat</w:t>
      </w:r>
      <w:proofErr w:type="spellEnd"/>
      <w:r w:rsidRPr="005C58D6">
        <w:rPr>
          <w:sz w:val="22"/>
          <w:szCs w:val="22"/>
        </w:rPr>
        <w:t xml:space="preserve"> </w:t>
      </w:r>
      <w:proofErr w:type="spellStart"/>
      <w:r w:rsidRPr="005C58D6">
        <w:rPr>
          <w:sz w:val="22"/>
          <w:szCs w:val="22"/>
        </w:rPr>
        <w:t>signifikansi</w:t>
      </w:r>
      <w:proofErr w:type="spellEnd"/>
      <w:r w:rsidRPr="005C58D6">
        <w:rPr>
          <w:sz w:val="22"/>
          <w:szCs w:val="22"/>
        </w:rPr>
        <w:t xml:space="preserve"> 0,482 &gt; α 0,05 dan pada </w:t>
      </w:r>
      <w:proofErr w:type="spellStart"/>
      <w:r w:rsidRPr="005C58D6">
        <w:rPr>
          <w:sz w:val="22"/>
          <w:szCs w:val="22"/>
        </w:rPr>
        <w:t>perbandingan</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t </w:t>
      </w:r>
      <w:proofErr w:type="spellStart"/>
      <w:r w:rsidRPr="005C58D6">
        <w:rPr>
          <w:sz w:val="22"/>
          <w:szCs w:val="22"/>
        </w:rPr>
        <w:t>hitung</w:t>
      </w:r>
      <w:proofErr w:type="spellEnd"/>
      <w:r w:rsidRPr="005C58D6">
        <w:rPr>
          <w:sz w:val="22"/>
          <w:szCs w:val="22"/>
        </w:rPr>
        <w:t xml:space="preserve"> EPS </w:t>
      </w:r>
      <w:proofErr w:type="spellStart"/>
      <w:r w:rsidRPr="005C58D6">
        <w:rPr>
          <w:sz w:val="22"/>
          <w:szCs w:val="22"/>
        </w:rPr>
        <w:t>yaitu</w:t>
      </w:r>
      <w:proofErr w:type="spellEnd"/>
      <w:r w:rsidRPr="005C58D6">
        <w:rPr>
          <w:sz w:val="22"/>
          <w:szCs w:val="22"/>
        </w:rPr>
        <w:t xml:space="preserve"> 0,722&lt; t </w:t>
      </w:r>
      <w:proofErr w:type="spellStart"/>
      <w:r w:rsidRPr="005C58D6">
        <w:rPr>
          <w:sz w:val="22"/>
          <w:szCs w:val="22"/>
        </w:rPr>
        <w:t>tabel</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2,131, </w:t>
      </w:r>
      <w:proofErr w:type="spellStart"/>
      <w:r w:rsidRPr="005C58D6">
        <w:rPr>
          <w:sz w:val="22"/>
          <w:szCs w:val="22"/>
        </w:rPr>
        <w:t>maka</w:t>
      </w:r>
      <w:proofErr w:type="spellEnd"/>
      <w:r w:rsidRPr="005C58D6">
        <w:rPr>
          <w:sz w:val="22"/>
          <w:szCs w:val="22"/>
        </w:rPr>
        <w:t xml:space="preserve"> H2 </w:t>
      </w:r>
      <w:proofErr w:type="spellStart"/>
      <w:r w:rsidRPr="005C58D6">
        <w:rPr>
          <w:sz w:val="22"/>
          <w:szCs w:val="22"/>
        </w:rPr>
        <w:t>ditolak</w:t>
      </w:r>
      <w:proofErr w:type="spellEnd"/>
      <w:r w:rsidRPr="005C58D6">
        <w:rPr>
          <w:sz w:val="22"/>
          <w:szCs w:val="22"/>
        </w:rPr>
        <w:t>.</w:t>
      </w:r>
      <w:r w:rsidRPr="005C58D6">
        <w:rPr>
          <w:i/>
          <w:iCs/>
          <w:sz w:val="22"/>
          <w:szCs w:val="22"/>
        </w:rPr>
        <w:t xml:space="preserve"> </w:t>
      </w:r>
      <w:proofErr w:type="spellStart"/>
      <w:r w:rsidRPr="005C58D6">
        <w:rPr>
          <w:iCs/>
          <w:sz w:val="22"/>
          <w:szCs w:val="22"/>
        </w:rPr>
        <w:t>Artinya</w:t>
      </w:r>
      <w:proofErr w:type="spellEnd"/>
      <w:r w:rsidRPr="005C58D6">
        <w:rPr>
          <w:iCs/>
          <w:sz w:val="22"/>
          <w:szCs w:val="22"/>
        </w:rPr>
        <w:t xml:space="preserve"> </w:t>
      </w:r>
      <w:proofErr w:type="spellStart"/>
      <w:r w:rsidRPr="005C58D6">
        <w:rPr>
          <w:sz w:val="22"/>
          <w:szCs w:val="22"/>
        </w:rPr>
        <w:t>menurunnya</w:t>
      </w:r>
      <w:proofErr w:type="spellEnd"/>
      <w:r w:rsidRPr="005C58D6">
        <w:rPr>
          <w:sz w:val="22"/>
          <w:szCs w:val="22"/>
        </w:rPr>
        <w:t xml:space="preserve"> </w:t>
      </w:r>
      <w:proofErr w:type="spellStart"/>
      <w:r w:rsidRPr="005C58D6">
        <w:rPr>
          <w:sz w:val="22"/>
          <w:szCs w:val="22"/>
        </w:rPr>
        <w:t>perolehan</w:t>
      </w:r>
      <w:proofErr w:type="spellEnd"/>
      <w:r w:rsidRPr="005C58D6">
        <w:rPr>
          <w:sz w:val="22"/>
          <w:szCs w:val="22"/>
        </w:rPr>
        <w:t xml:space="preserve"> </w:t>
      </w:r>
      <w:proofErr w:type="spellStart"/>
      <w:r w:rsidRPr="005C58D6">
        <w:rPr>
          <w:sz w:val="22"/>
          <w:szCs w:val="22"/>
        </w:rPr>
        <w:t>sebagian</w:t>
      </w:r>
      <w:proofErr w:type="spellEnd"/>
      <w:r w:rsidRPr="005C58D6">
        <w:rPr>
          <w:sz w:val="22"/>
          <w:szCs w:val="22"/>
        </w:rPr>
        <w:t xml:space="preserve"> </w:t>
      </w:r>
      <w:proofErr w:type="spellStart"/>
      <w:r w:rsidRPr="005C58D6">
        <w:rPr>
          <w:sz w:val="22"/>
          <w:szCs w:val="22"/>
        </w:rPr>
        <w:t>besar</w:t>
      </w:r>
      <w:proofErr w:type="spellEnd"/>
      <w:r w:rsidRPr="005C58D6">
        <w:rPr>
          <w:sz w:val="22"/>
          <w:szCs w:val="22"/>
        </w:rPr>
        <w:t xml:space="preserve"> </w:t>
      </w:r>
      <w:proofErr w:type="spellStart"/>
      <w:r w:rsidRPr="005C58D6">
        <w:rPr>
          <w:sz w:val="22"/>
          <w:szCs w:val="22"/>
        </w:rPr>
        <w:t>tingkat</w:t>
      </w:r>
      <w:proofErr w:type="spellEnd"/>
      <w:r w:rsidRPr="005C58D6">
        <w:rPr>
          <w:sz w:val="22"/>
          <w:szCs w:val="22"/>
        </w:rPr>
        <w:t xml:space="preserve"> </w:t>
      </w:r>
      <w:proofErr w:type="spellStart"/>
      <w:r w:rsidRPr="005C58D6">
        <w:rPr>
          <w:sz w:val="22"/>
          <w:szCs w:val="22"/>
        </w:rPr>
        <w:t>keuntungan</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w:t>
      </w:r>
      <w:proofErr w:type="spellStart"/>
      <w:r w:rsidRPr="005C58D6">
        <w:rPr>
          <w:sz w:val="22"/>
          <w:szCs w:val="22"/>
        </w:rPr>
        <w:t>setiap</w:t>
      </w:r>
      <w:proofErr w:type="spellEnd"/>
      <w:r w:rsidRPr="005C58D6">
        <w:rPr>
          <w:sz w:val="22"/>
          <w:szCs w:val="22"/>
        </w:rPr>
        <w:t xml:space="preserve"> </w:t>
      </w:r>
      <w:proofErr w:type="spellStart"/>
      <w:r w:rsidRPr="005C58D6">
        <w:rPr>
          <w:sz w:val="22"/>
          <w:szCs w:val="22"/>
        </w:rPr>
        <w:t>lembar</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dan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yang </w:t>
      </w:r>
      <w:proofErr w:type="spellStart"/>
      <w:r w:rsidRPr="005C58D6">
        <w:rPr>
          <w:sz w:val="22"/>
          <w:szCs w:val="22"/>
        </w:rPr>
        <w:t>cenderung</w:t>
      </w:r>
      <w:proofErr w:type="spellEnd"/>
      <w:r w:rsidRPr="005C58D6">
        <w:rPr>
          <w:sz w:val="22"/>
          <w:szCs w:val="22"/>
        </w:rPr>
        <w:t xml:space="preserve"> </w:t>
      </w:r>
      <w:proofErr w:type="spellStart"/>
      <w:r w:rsidRPr="005C58D6">
        <w:rPr>
          <w:sz w:val="22"/>
          <w:szCs w:val="22"/>
        </w:rPr>
        <w:t>fluktuatif</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w:t>
      </w:r>
      <w:proofErr w:type="spellStart"/>
      <w:r w:rsidRPr="005C58D6">
        <w:rPr>
          <w:sz w:val="22"/>
          <w:szCs w:val="22"/>
        </w:rPr>
        <w:t>tahun</w:t>
      </w:r>
      <w:proofErr w:type="spellEnd"/>
      <w:r w:rsidRPr="005C58D6">
        <w:rPr>
          <w:sz w:val="22"/>
          <w:szCs w:val="22"/>
        </w:rPr>
        <w:t xml:space="preserve"> 2011 </w:t>
      </w:r>
      <w:proofErr w:type="spellStart"/>
      <w:r w:rsidRPr="005C58D6">
        <w:rPr>
          <w:sz w:val="22"/>
          <w:szCs w:val="22"/>
        </w:rPr>
        <w:t>hingga</w:t>
      </w:r>
      <w:proofErr w:type="spellEnd"/>
      <w:r w:rsidRPr="005C58D6">
        <w:rPr>
          <w:sz w:val="22"/>
          <w:szCs w:val="22"/>
        </w:rPr>
        <w:t xml:space="preserve"> 2015 yang </w:t>
      </w:r>
      <w:proofErr w:type="spellStart"/>
      <w:r w:rsidRPr="005C58D6">
        <w:rPr>
          <w:sz w:val="22"/>
          <w:szCs w:val="22"/>
        </w:rPr>
        <w:t>berpengaruh</w:t>
      </w:r>
      <w:proofErr w:type="spellEnd"/>
      <w:r w:rsidRPr="005C58D6">
        <w:rPr>
          <w:sz w:val="22"/>
          <w:szCs w:val="22"/>
        </w:rPr>
        <w:t xml:space="preserve"> pada </w:t>
      </w:r>
      <w:proofErr w:type="spellStart"/>
      <w:r w:rsidRPr="005C58D6">
        <w:rPr>
          <w:sz w:val="22"/>
          <w:szCs w:val="22"/>
        </w:rPr>
        <w:t>kepercayaan</w:t>
      </w:r>
      <w:proofErr w:type="spellEnd"/>
      <w:r w:rsidRPr="005C58D6">
        <w:rPr>
          <w:sz w:val="22"/>
          <w:szCs w:val="22"/>
        </w:rPr>
        <w:t xml:space="preserve"> para investor. </w:t>
      </w:r>
    </w:p>
    <w:p w14:paraId="6B8B7BD3" w14:textId="77777777" w:rsidR="000C3160" w:rsidRPr="005C58D6" w:rsidRDefault="000C3160" w:rsidP="000C3160">
      <w:pPr>
        <w:pStyle w:val="ListParagraph"/>
        <w:numPr>
          <w:ilvl w:val="0"/>
          <w:numId w:val="48"/>
        </w:numPr>
        <w:spacing w:line="276" w:lineRule="auto"/>
        <w:ind w:left="709" w:hanging="283"/>
        <w:jc w:val="both"/>
        <w:rPr>
          <w:i/>
          <w:iCs/>
          <w:sz w:val="22"/>
          <w:szCs w:val="22"/>
        </w:rPr>
      </w:pPr>
      <w:proofErr w:type="spellStart"/>
      <w:r w:rsidRPr="005C58D6">
        <w:rPr>
          <w:sz w:val="22"/>
          <w:szCs w:val="22"/>
        </w:rPr>
        <w:lastRenderedPageBreak/>
        <w:t>Secara</w:t>
      </w:r>
      <w:proofErr w:type="spellEnd"/>
      <w:r w:rsidRPr="005C58D6">
        <w:rPr>
          <w:sz w:val="22"/>
          <w:szCs w:val="22"/>
        </w:rPr>
        <w:t xml:space="preserve"> </w:t>
      </w:r>
      <w:proofErr w:type="spellStart"/>
      <w:r w:rsidRPr="005C58D6">
        <w:rPr>
          <w:sz w:val="22"/>
          <w:szCs w:val="22"/>
        </w:rPr>
        <w:t>parsial</w:t>
      </w:r>
      <w:proofErr w:type="spellEnd"/>
      <w:r w:rsidRPr="005C58D6">
        <w:rPr>
          <w:sz w:val="22"/>
          <w:szCs w:val="22"/>
        </w:rPr>
        <w:t xml:space="preserve"> (H3) </w:t>
      </w:r>
      <w:proofErr w:type="spellStart"/>
      <w:r w:rsidRPr="005C58D6">
        <w:rPr>
          <w:sz w:val="22"/>
          <w:szCs w:val="22"/>
        </w:rPr>
        <w:t>variabel</w:t>
      </w:r>
      <w:proofErr w:type="spellEnd"/>
      <w:r w:rsidRPr="005C58D6">
        <w:rPr>
          <w:sz w:val="22"/>
          <w:szCs w:val="22"/>
        </w:rPr>
        <w:t xml:space="preserve"> </w:t>
      </w:r>
      <w:r w:rsidRPr="005C58D6">
        <w:rPr>
          <w:i/>
          <w:iCs/>
          <w:sz w:val="22"/>
          <w:szCs w:val="22"/>
        </w:rPr>
        <w:t xml:space="preserve">Price </w:t>
      </w:r>
      <w:proofErr w:type="spellStart"/>
      <w:r w:rsidRPr="005C58D6">
        <w:rPr>
          <w:i/>
          <w:iCs/>
          <w:sz w:val="22"/>
          <w:szCs w:val="22"/>
        </w:rPr>
        <w:t>Earning</w:t>
      </w:r>
      <w:proofErr w:type="spellEnd"/>
      <w:r w:rsidRPr="005C58D6">
        <w:rPr>
          <w:i/>
          <w:iCs/>
          <w:sz w:val="22"/>
          <w:szCs w:val="22"/>
        </w:rPr>
        <w:t xml:space="preserve"> Ratio </w:t>
      </w:r>
      <w:r w:rsidRPr="005C58D6">
        <w:rPr>
          <w:sz w:val="22"/>
          <w:szCs w:val="22"/>
        </w:rPr>
        <w:t>(</w:t>
      </w:r>
      <w:r w:rsidRPr="005C58D6">
        <w:rPr>
          <w:iCs/>
          <w:sz w:val="22"/>
          <w:szCs w:val="22"/>
        </w:rPr>
        <w:t>PER</w:t>
      </w:r>
      <w:r w:rsidRPr="005C58D6">
        <w:rPr>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pada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tingkat</w:t>
      </w:r>
      <w:proofErr w:type="spellEnd"/>
      <w:r w:rsidRPr="005C58D6">
        <w:rPr>
          <w:sz w:val="22"/>
          <w:szCs w:val="22"/>
        </w:rPr>
        <w:t xml:space="preserve"> </w:t>
      </w:r>
      <w:proofErr w:type="spellStart"/>
      <w:r w:rsidRPr="005C58D6">
        <w:rPr>
          <w:sz w:val="22"/>
          <w:szCs w:val="22"/>
        </w:rPr>
        <w:t>signifikansi</w:t>
      </w:r>
      <w:proofErr w:type="spellEnd"/>
      <w:r w:rsidRPr="005C58D6">
        <w:rPr>
          <w:sz w:val="22"/>
          <w:szCs w:val="22"/>
        </w:rPr>
        <w:t xml:space="preserve"> 0,000 &lt; α 0,05 dan pada </w:t>
      </w:r>
      <w:proofErr w:type="spellStart"/>
      <w:r w:rsidRPr="005C58D6">
        <w:rPr>
          <w:sz w:val="22"/>
          <w:szCs w:val="22"/>
        </w:rPr>
        <w:t>perbandingan</w:t>
      </w:r>
      <w:proofErr w:type="spellEnd"/>
      <w:r w:rsidRPr="005C58D6">
        <w:rPr>
          <w:sz w:val="22"/>
          <w:szCs w:val="22"/>
        </w:rPr>
        <w:t xml:space="preserve"> </w:t>
      </w:r>
      <w:proofErr w:type="spellStart"/>
      <w:r w:rsidRPr="005C58D6">
        <w:rPr>
          <w:sz w:val="22"/>
          <w:szCs w:val="22"/>
        </w:rPr>
        <w:t>nilai</w:t>
      </w:r>
      <w:proofErr w:type="spellEnd"/>
      <w:r w:rsidRPr="005C58D6">
        <w:rPr>
          <w:sz w:val="22"/>
          <w:szCs w:val="22"/>
        </w:rPr>
        <w:t xml:space="preserve"> t </w:t>
      </w:r>
      <w:proofErr w:type="spellStart"/>
      <w:r w:rsidRPr="005C58D6">
        <w:rPr>
          <w:sz w:val="22"/>
          <w:szCs w:val="22"/>
        </w:rPr>
        <w:t>hitung</w:t>
      </w:r>
      <w:proofErr w:type="spellEnd"/>
      <w:r w:rsidRPr="005C58D6">
        <w:rPr>
          <w:sz w:val="22"/>
          <w:szCs w:val="22"/>
        </w:rPr>
        <w:t xml:space="preserve"> PER </w:t>
      </w:r>
      <w:proofErr w:type="spellStart"/>
      <w:r w:rsidRPr="005C58D6">
        <w:rPr>
          <w:sz w:val="22"/>
          <w:szCs w:val="22"/>
        </w:rPr>
        <w:t>yaitu</w:t>
      </w:r>
      <w:proofErr w:type="spellEnd"/>
      <w:r w:rsidRPr="005C58D6">
        <w:rPr>
          <w:sz w:val="22"/>
          <w:szCs w:val="22"/>
        </w:rPr>
        <w:t xml:space="preserve"> 5,100 &gt; t </w:t>
      </w:r>
      <w:proofErr w:type="spellStart"/>
      <w:r w:rsidRPr="005C58D6">
        <w:rPr>
          <w:sz w:val="22"/>
          <w:szCs w:val="22"/>
        </w:rPr>
        <w:t>tabel</w:t>
      </w:r>
      <w:proofErr w:type="spellEnd"/>
      <w:r w:rsidRPr="005C58D6">
        <w:rPr>
          <w:sz w:val="22"/>
          <w:szCs w:val="22"/>
        </w:rPr>
        <w:t xml:space="preserve"> </w:t>
      </w:r>
      <w:proofErr w:type="spellStart"/>
      <w:r w:rsidRPr="005C58D6">
        <w:rPr>
          <w:sz w:val="22"/>
          <w:szCs w:val="22"/>
        </w:rPr>
        <w:t>yaitu</w:t>
      </w:r>
      <w:proofErr w:type="spellEnd"/>
      <w:r w:rsidRPr="005C58D6">
        <w:rPr>
          <w:sz w:val="22"/>
          <w:szCs w:val="22"/>
        </w:rPr>
        <w:t xml:space="preserve"> 2,131, </w:t>
      </w:r>
      <w:proofErr w:type="spellStart"/>
      <w:r w:rsidRPr="005C58D6">
        <w:rPr>
          <w:sz w:val="22"/>
          <w:szCs w:val="22"/>
        </w:rPr>
        <w:t>maka</w:t>
      </w:r>
      <w:proofErr w:type="spellEnd"/>
      <w:r w:rsidRPr="005C58D6">
        <w:rPr>
          <w:sz w:val="22"/>
          <w:szCs w:val="22"/>
        </w:rPr>
        <w:t xml:space="preserve"> H3 </w:t>
      </w:r>
      <w:proofErr w:type="spellStart"/>
      <w:r w:rsidRPr="005C58D6">
        <w:rPr>
          <w:sz w:val="22"/>
          <w:szCs w:val="22"/>
        </w:rPr>
        <w:t>diterima</w:t>
      </w:r>
      <w:proofErr w:type="spellEnd"/>
      <w:r w:rsidRPr="005C58D6">
        <w:rPr>
          <w:sz w:val="22"/>
          <w:szCs w:val="22"/>
        </w:rPr>
        <w:t xml:space="preserve">. </w:t>
      </w:r>
      <w:proofErr w:type="spellStart"/>
      <w:r w:rsidRPr="005C58D6">
        <w:rPr>
          <w:sz w:val="22"/>
          <w:szCs w:val="22"/>
        </w:rPr>
        <w:t>Artinya</w:t>
      </w:r>
      <w:proofErr w:type="spellEnd"/>
      <w:r w:rsidRPr="005C58D6">
        <w:rPr>
          <w:sz w:val="22"/>
          <w:szCs w:val="22"/>
        </w:rPr>
        <w:t xml:space="preserve"> </w:t>
      </w:r>
      <w:proofErr w:type="spellStart"/>
      <w:r w:rsidRPr="005C58D6">
        <w:rPr>
          <w:sz w:val="22"/>
          <w:szCs w:val="22"/>
        </w:rPr>
        <w:t>perbandingan</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laba</w:t>
      </w:r>
      <w:proofErr w:type="spellEnd"/>
      <w:r w:rsidRPr="005C58D6">
        <w:rPr>
          <w:sz w:val="22"/>
          <w:szCs w:val="22"/>
        </w:rPr>
        <w:t xml:space="preserve"> per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ini</w:t>
      </w:r>
      <w:proofErr w:type="spellEnd"/>
      <w:r w:rsidRPr="005C58D6">
        <w:rPr>
          <w:sz w:val="22"/>
          <w:szCs w:val="22"/>
        </w:rPr>
        <w:t xml:space="preserve"> </w:t>
      </w:r>
      <w:proofErr w:type="spellStart"/>
      <w:r w:rsidRPr="005C58D6">
        <w:rPr>
          <w:sz w:val="22"/>
          <w:szCs w:val="22"/>
        </w:rPr>
        <w:t>sangat</w:t>
      </w:r>
      <w:proofErr w:type="spellEnd"/>
      <w:r w:rsidRPr="005C58D6">
        <w:rPr>
          <w:sz w:val="22"/>
          <w:szCs w:val="22"/>
        </w:rPr>
        <w:t xml:space="preserve"> </w:t>
      </w:r>
      <w:proofErr w:type="spellStart"/>
      <w:r w:rsidRPr="005C58D6">
        <w:rPr>
          <w:sz w:val="22"/>
          <w:szCs w:val="22"/>
        </w:rPr>
        <w:t>baik</w:t>
      </w:r>
      <w:proofErr w:type="spellEnd"/>
      <w:r w:rsidRPr="005C58D6">
        <w:rPr>
          <w:sz w:val="22"/>
          <w:szCs w:val="22"/>
        </w:rPr>
        <w:t xml:space="preserve"> dan </w:t>
      </w:r>
      <w:proofErr w:type="spellStart"/>
      <w:r w:rsidRPr="005C58D6">
        <w:rPr>
          <w:sz w:val="22"/>
          <w:szCs w:val="22"/>
        </w:rPr>
        <w:t>penting</w:t>
      </w:r>
      <w:proofErr w:type="spellEnd"/>
      <w:r w:rsidRPr="005C58D6">
        <w:rPr>
          <w:sz w:val="22"/>
          <w:szCs w:val="22"/>
        </w:rPr>
        <w:t xml:space="preserve"> </w:t>
      </w:r>
      <w:proofErr w:type="spellStart"/>
      <w:r w:rsidRPr="005C58D6">
        <w:rPr>
          <w:sz w:val="22"/>
          <w:szCs w:val="22"/>
        </w:rPr>
        <w:t>untuk</w:t>
      </w:r>
      <w:proofErr w:type="spellEnd"/>
      <w:r w:rsidRPr="005C58D6">
        <w:rPr>
          <w:sz w:val="22"/>
          <w:szCs w:val="22"/>
        </w:rPr>
        <w:t xml:space="preserve"> </w:t>
      </w:r>
      <w:proofErr w:type="spellStart"/>
      <w:r w:rsidRPr="005C58D6">
        <w:rPr>
          <w:sz w:val="22"/>
          <w:szCs w:val="22"/>
        </w:rPr>
        <w:t>landasan</w:t>
      </w:r>
      <w:proofErr w:type="spellEnd"/>
      <w:r w:rsidRPr="005C58D6">
        <w:rPr>
          <w:sz w:val="22"/>
          <w:szCs w:val="22"/>
        </w:rPr>
        <w:t xml:space="preserve"> </w:t>
      </w:r>
      <w:proofErr w:type="spellStart"/>
      <w:r w:rsidRPr="005C58D6">
        <w:rPr>
          <w:sz w:val="22"/>
          <w:szCs w:val="22"/>
        </w:rPr>
        <w:t>pertimbangan</w:t>
      </w:r>
      <w:proofErr w:type="spellEnd"/>
      <w:r w:rsidRPr="005C58D6">
        <w:rPr>
          <w:sz w:val="22"/>
          <w:szCs w:val="22"/>
        </w:rPr>
        <w:t xml:space="preserve"> </w:t>
      </w:r>
      <w:proofErr w:type="spellStart"/>
      <w:r w:rsidRPr="005C58D6">
        <w:rPr>
          <w:sz w:val="22"/>
          <w:szCs w:val="22"/>
        </w:rPr>
        <w:t>seorang</w:t>
      </w:r>
      <w:proofErr w:type="spellEnd"/>
      <w:r w:rsidRPr="005C58D6">
        <w:rPr>
          <w:sz w:val="22"/>
          <w:szCs w:val="22"/>
        </w:rPr>
        <w:t xml:space="preserve"> investor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membeli</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ini</w:t>
      </w:r>
      <w:proofErr w:type="spellEnd"/>
      <w:r w:rsidRPr="005C58D6">
        <w:rPr>
          <w:sz w:val="22"/>
          <w:szCs w:val="22"/>
        </w:rPr>
        <w:t xml:space="preserve">. </w:t>
      </w:r>
      <w:proofErr w:type="spellStart"/>
      <w:r w:rsidRPr="005C58D6">
        <w:rPr>
          <w:sz w:val="22"/>
          <w:szCs w:val="22"/>
        </w:rPr>
        <w:t>Selain</w:t>
      </w:r>
      <w:proofErr w:type="spellEnd"/>
      <w:r w:rsidRPr="005C58D6">
        <w:rPr>
          <w:sz w:val="22"/>
          <w:szCs w:val="22"/>
        </w:rPr>
        <w:t xml:space="preserve"> </w:t>
      </w:r>
      <w:proofErr w:type="spellStart"/>
      <w:r w:rsidRPr="005C58D6">
        <w:rPr>
          <w:sz w:val="22"/>
          <w:szCs w:val="22"/>
        </w:rPr>
        <w:t>itu</w:t>
      </w:r>
      <w:proofErr w:type="spellEnd"/>
      <w:r w:rsidRPr="005C58D6">
        <w:rPr>
          <w:sz w:val="22"/>
          <w:szCs w:val="22"/>
        </w:rPr>
        <w:t xml:space="preserve">, </w:t>
      </w:r>
      <w:proofErr w:type="spellStart"/>
      <w:r w:rsidRPr="005C58D6">
        <w:rPr>
          <w:sz w:val="22"/>
          <w:szCs w:val="22"/>
        </w:rPr>
        <w:t>perusahan</w:t>
      </w:r>
      <w:proofErr w:type="spellEnd"/>
      <w:r w:rsidRPr="005C58D6">
        <w:rPr>
          <w:sz w:val="22"/>
          <w:szCs w:val="22"/>
        </w:rPr>
        <w:t xml:space="preserve"> </w:t>
      </w:r>
      <w:proofErr w:type="spellStart"/>
      <w:r w:rsidRPr="005C58D6">
        <w:rPr>
          <w:sz w:val="22"/>
          <w:szCs w:val="22"/>
        </w:rPr>
        <w:t>ini</w:t>
      </w:r>
      <w:proofErr w:type="spellEnd"/>
      <w:r w:rsidRPr="005C58D6">
        <w:rPr>
          <w:sz w:val="22"/>
          <w:szCs w:val="22"/>
        </w:rPr>
        <w:t xml:space="preserve"> juga </w:t>
      </w:r>
      <w:proofErr w:type="spellStart"/>
      <w:r w:rsidRPr="005C58D6">
        <w:rPr>
          <w:sz w:val="22"/>
          <w:szCs w:val="22"/>
        </w:rPr>
        <w:t>telah</w:t>
      </w:r>
      <w:proofErr w:type="spellEnd"/>
      <w:r w:rsidRPr="005C58D6">
        <w:rPr>
          <w:sz w:val="22"/>
          <w:szCs w:val="22"/>
        </w:rPr>
        <w:t xml:space="preserve"> </w:t>
      </w:r>
      <w:proofErr w:type="spellStart"/>
      <w:r w:rsidRPr="005C58D6">
        <w:rPr>
          <w:sz w:val="22"/>
          <w:szCs w:val="22"/>
        </w:rPr>
        <w:t>menggambarkan</w:t>
      </w:r>
      <w:proofErr w:type="spellEnd"/>
      <w:r w:rsidRPr="005C58D6">
        <w:rPr>
          <w:sz w:val="22"/>
          <w:szCs w:val="22"/>
        </w:rPr>
        <w:t xml:space="preserve"> </w:t>
      </w:r>
      <w:proofErr w:type="spellStart"/>
      <w:r w:rsidRPr="005C58D6">
        <w:rPr>
          <w:sz w:val="22"/>
          <w:szCs w:val="22"/>
        </w:rPr>
        <w:t>apresiasi</w:t>
      </w:r>
      <w:proofErr w:type="spellEnd"/>
      <w:r w:rsidRPr="005C58D6">
        <w:rPr>
          <w:sz w:val="22"/>
          <w:szCs w:val="22"/>
        </w:rPr>
        <w:t xml:space="preserve"> pasar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kemampuan</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menghasilkan</w:t>
      </w:r>
      <w:proofErr w:type="spellEnd"/>
      <w:r w:rsidRPr="005C58D6">
        <w:rPr>
          <w:sz w:val="22"/>
          <w:szCs w:val="22"/>
        </w:rPr>
        <w:t xml:space="preserve"> </w:t>
      </w:r>
      <w:proofErr w:type="spellStart"/>
      <w:r w:rsidRPr="005C58D6">
        <w:rPr>
          <w:sz w:val="22"/>
          <w:szCs w:val="22"/>
        </w:rPr>
        <w:t>laba</w:t>
      </w:r>
      <w:proofErr w:type="spellEnd"/>
      <w:r w:rsidRPr="005C58D6">
        <w:rPr>
          <w:sz w:val="22"/>
          <w:szCs w:val="22"/>
        </w:rPr>
        <w:t>.</w:t>
      </w:r>
    </w:p>
    <w:p w14:paraId="611A3367" w14:textId="77777777" w:rsidR="000C3160" w:rsidRPr="005C58D6" w:rsidRDefault="000C3160" w:rsidP="000C3160">
      <w:pPr>
        <w:pStyle w:val="ListParagraph"/>
        <w:numPr>
          <w:ilvl w:val="0"/>
          <w:numId w:val="48"/>
        </w:numPr>
        <w:spacing w:line="276" w:lineRule="auto"/>
        <w:ind w:left="709" w:hanging="283"/>
        <w:jc w:val="both"/>
        <w:rPr>
          <w:i/>
          <w:iCs/>
          <w:sz w:val="22"/>
          <w:szCs w:val="22"/>
        </w:rPr>
      </w:pPr>
      <w:proofErr w:type="spellStart"/>
      <w:r w:rsidRPr="005C58D6">
        <w:rPr>
          <w:sz w:val="22"/>
          <w:szCs w:val="22"/>
        </w:rPr>
        <w:t>Secara</w:t>
      </w:r>
      <w:proofErr w:type="spellEnd"/>
      <w:r w:rsidRPr="005C58D6">
        <w:rPr>
          <w:sz w:val="22"/>
          <w:szCs w:val="22"/>
        </w:rPr>
        <w:t xml:space="preserve"> </w:t>
      </w:r>
      <w:proofErr w:type="spellStart"/>
      <w:r w:rsidRPr="005C58D6">
        <w:rPr>
          <w:sz w:val="22"/>
          <w:szCs w:val="22"/>
        </w:rPr>
        <w:t>simultan</w:t>
      </w:r>
      <w:proofErr w:type="spellEnd"/>
      <w:r w:rsidRPr="005C58D6">
        <w:rPr>
          <w:sz w:val="22"/>
          <w:szCs w:val="22"/>
        </w:rPr>
        <w:t xml:space="preserve"> (H4) yang </w:t>
      </w:r>
      <w:proofErr w:type="spellStart"/>
      <w:r w:rsidRPr="005C58D6">
        <w:rPr>
          <w:sz w:val="22"/>
          <w:szCs w:val="22"/>
        </w:rPr>
        <w:t>terdiri</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w:t>
      </w:r>
      <w:proofErr w:type="spellStart"/>
      <w:r w:rsidRPr="005C58D6">
        <w:rPr>
          <w:sz w:val="22"/>
          <w:szCs w:val="22"/>
        </w:rPr>
        <w:t>rasio</w:t>
      </w:r>
      <w:proofErr w:type="spellEnd"/>
      <w:r w:rsidRPr="005C58D6">
        <w:rPr>
          <w:sz w:val="22"/>
          <w:szCs w:val="22"/>
        </w:rPr>
        <w:t xml:space="preserve"> </w:t>
      </w:r>
      <w:r w:rsidRPr="005C58D6">
        <w:rPr>
          <w:i/>
          <w:iCs/>
          <w:sz w:val="22"/>
          <w:szCs w:val="22"/>
        </w:rPr>
        <w:t xml:space="preserve">Return </w:t>
      </w:r>
      <w:proofErr w:type="gramStart"/>
      <w:r w:rsidRPr="005C58D6">
        <w:rPr>
          <w:i/>
          <w:iCs/>
          <w:sz w:val="22"/>
          <w:szCs w:val="22"/>
        </w:rPr>
        <w:t>On</w:t>
      </w:r>
      <w:proofErr w:type="gramEnd"/>
      <w:r w:rsidRPr="005C58D6">
        <w:rPr>
          <w:i/>
          <w:iCs/>
          <w:sz w:val="22"/>
          <w:szCs w:val="22"/>
        </w:rPr>
        <w:t xml:space="preserve"> Asset </w:t>
      </w:r>
      <w:r w:rsidRPr="005C58D6">
        <w:rPr>
          <w:iCs/>
          <w:sz w:val="22"/>
          <w:szCs w:val="22"/>
        </w:rPr>
        <w:t>(ROA),</w:t>
      </w:r>
      <w:r w:rsidRPr="005C58D6">
        <w:rPr>
          <w:sz w:val="22"/>
          <w:szCs w:val="22"/>
        </w:rPr>
        <w:t xml:space="preserve"> </w:t>
      </w:r>
      <w:r w:rsidRPr="005C58D6">
        <w:rPr>
          <w:i/>
          <w:iCs/>
          <w:sz w:val="22"/>
          <w:szCs w:val="22"/>
        </w:rPr>
        <w:t xml:space="preserve">Earning Per Share </w:t>
      </w:r>
      <w:r w:rsidRPr="005C58D6">
        <w:rPr>
          <w:iCs/>
          <w:sz w:val="22"/>
          <w:szCs w:val="22"/>
        </w:rPr>
        <w:t xml:space="preserve">(EPS), dan </w:t>
      </w:r>
      <w:r w:rsidRPr="005C58D6">
        <w:rPr>
          <w:i/>
          <w:iCs/>
          <w:sz w:val="22"/>
          <w:szCs w:val="22"/>
        </w:rPr>
        <w:t xml:space="preserve">Price </w:t>
      </w:r>
      <w:proofErr w:type="spellStart"/>
      <w:r w:rsidRPr="005C58D6">
        <w:rPr>
          <w:i/>
          <w:iCs/>
          <w:sz w:val="22"/>
          <w:szCs w:val="22"/>
        </w:rPr>
        <w:t>Earning</w:t>
      </w:r>
      <w:proofErr w:type="spellEnd"/>
      <w:r w:rsidRPr="005C58D6">
        <w:rPr>
          <w:i/>
          <w:iCs/>
          <w:sz w:val="22"/>
          <w:szCs w:val="22"/>
        </w:rPr>
        <w:t xml:space="preserve"> Ratio</w:t>
      </w:r>
      <w:r w:rsidRPr="005C58D6">
        <w:rPr>
          <w:iCs/>
          <w:sz w:val="22"/>
          <w:szCs w:val="22"/>
        </w:rPr>
        <w:t xml:space="preserve"> (PER)</w:t>
      </w:r>
      <w:r w:rsidRPr="005C58D6">
        <w:rPr>
          <w:i/>
          <w:iCs/>
          <w:sz w:val="22"/>
          <w:szCs w:val="22"/>
        </w:rPr>
        <w:t xml:space="preserve"> </w:t>
      </w:r>
      <w:proofErr w:type="spellStart"/>
      <w:r w:rsidRPr="005C58D6">
        <w:rPr>
          <w:sz w:val="22"/>
          <w:szCs w:val="22"/>
        </w:rPr>
        <w:t>berpengaruh</w:t>
      </w:r>
      <w:proofErr w:type="spellEnd"/>
      <w:r w:rsidRPr="005C58D6">
        <w:rPr>
          <w:sz w:val="22"/>
          <w:szCs w:val="22"/>
        </w:rPr>
        <w:t xml:space="preserve"> </w:t>
      </w:r>
      <w:proofErr w:type="spellStart"/>
      <w:r w:rsidRPr="005C58D6">
        <w:rPr>
          <w:sz w:val="22"/>
          <w:szCs w:val="22"/>
        </w:rPr>
        <w:t>signifikan</w:t>
      </w:r>
      <w:proofErr w:type="spellEnd"/>
      <w:r w:rsidRPr="005C58D6">
        <w:rPr>
          <w:sz w:val="22"/>
          <w:szCs w:val="22"/>
        </w:rPr>
        <w:t xml:space="preserve"> </w:t>
      </w:r>
      <w:proofErr w:type="spellStart"/>
      <w:r w:rsidRPr="005C58D6">
        <w:rPr>
          <w:sz w:val="22"/>
          <w:szCs w:val="22"/>
        </w:rPr>
        <w:t>terhadap</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PT. </w:t>
      </w:r>
      <w:proofErr w:type="spellStart"/>
      <w:r w:rsidRPr="005C58D6">
        <w:rPr>
          <w:sz w:val="22"/>
          <w:szCs w:val="22"/>
        </w:rPr>
        <w:t>Bisi</w:t>
      </w:r>
      <w:proofErr w:type="spellEnd"/>
      <w:r w:rsidRPr="005C58D6">
        <w:rPr>
          <w:sz w:val="22"/>
          <w:szCs w:val="22"/>
        </w:rPr>
        <w:t xml:space="preserve"> </w:t>
      </w:r>
      <w:proofErr w:type="spellStart"/>
      <w:r w:rsidRPr="005C58D6">
        <w:rPr>
          <w:sz w:val="22"/>
          <w:szCs w:val="22"/>
        </w:rPr>
        <w:t>Internasional</w:t>
      </w:r>
      <w:proofErr w:type="spellEnd"/>
      <w:r w:rsidRPr="005C58D6">
        <w:rPr>
          <w:sz w:val="22"/>
          <w:szCs w:val="22"/>
        </w:rPr>
        <w:t xml:space="preserve"> </w:t>
      </w:r>
      <w:proofErr w:type="spellStart"/>
      <w:r w:rsidRPr="005C58D6">
        <w:rPr>
          <w:sz w:val="22"/>
          <w:szCs w:val="22"/>
        </w:rPr>
        <w:t>Tbk</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tingkat</w:t>
      </w:r>
      <w:proofErr w:type="spellEnd"/>
      <w:r w:rsidRPr="005C58D6">
        <w:rPr>
          <w:sz w:val="22"/>
          <w:szCs w:val="22"/>
        </w:rPr>
        <w:t xml:space="preserve"> </w:t>
      </w:r>
      <w:proofErr w:type="spellStart"/>
      <w:r w:rsidRPr="005C58D6">
        <w:rPr>
          <w:sz w:val="22"/>
          <w:szCs w:val="22"/>
        </w:rPr>
        <w:t>signifikansi</w:t>
      </w:r>
      <w:proofErr w:type="spellEnd"/>
      <w:r w:rsidRPr="005C58D6">
        <w:rPr>
          <w:sz w:val="22"/>
          <w:szCs w:val="22"/>
        </w:rPr>
        <w:t xml:space="preserve"> 0,001&lt; α 0,05, </w:t>
      </w:r>
      <w:proofErr w:type="spellStart"/>
      <w:r w:rsidRPr="005C58D6">
        <w:rPr>
          <w:sz w:val="22"/>
          <w:szCs w:val="22"/>
        </w:rPr>
        <w:t>maka</w:t>
      </w:r>
      <w:proofErr w:type="spellEnd"/>
      <w:r w:rsidRPr="005C58D6">
        <w:rPr>
          <w:sz w:val="22"/>
          <w:szCs w:val="22"/>
        </w:rPr>
        <w:t xml:space="preserve"> H4 </w:t>
      </w:r>
      <w:proofErr w:type="spellStart"/>
      <w:r w:rsidRPr="005C58D6">
        <w:rPr>
          <w:sz w:val="22"/>
          <w:szCs w:val="22"/>
        </w:rPr>
        <w:t>diterima</w:t>
      </w:r>
      <w:proofErr w:type="spellEnd"/>
      <w:r w:rsidRPr="005C58D6">
        <w:rPr>
          <w:sz w:val="22"/>
          <w:szCs w:val="22"/>
        </w:rPr>
        <w:t xml:space="preserve">. </w:t>
      </w:r>
      <w:proofErr w:type="spellStart"/>
      <w:r w:rsidRPr="005C58D6">
        <w:rPr>
          <w:sz w:val="22"/>
          <w:szCs w:val="22"/>
        </w:rPr>
        <w:t>Atinya</w:t>
      </w:r>
      <w:proofErr w:type="spellEnd"/>
      <w:r w:rsidRPr="005C58D6">
        <w:rPr>
          <w:sz w:val="22"/>
          <w:szCs w:val="22"/>
        </w:rPr>
        <w:t xml:space="preserve"> </w:t>
      </w:r>
      <w:proofErr w:type="spellStart"/>
      <w:r w:rsidRPr="005C58D6">
        <w:rPr>
          <w:sz w:val="22"/>
          <w:szCs w:val="22"/>
        </w:rPr>
        <w:t>kemampuan</w:t>
      </w:r>
      <w:proofErr w:type="spellEnd"/>
      <w:r w:rsidRPr="005C58D6">
        <w:rPr>
          <w:sz w:val="22"/>
          <w:szCs w:val="22"/>
        </w:rPr>
        <w:t xml:space="preserve"> </w:t>
      </w:r>
      <w:proofErr w:type="spellStart"/>
      <w:r w:rsidRPr="005C58D6">
        <w:rPr>
          <w:sz w:val="22"/>
          <w:szCs w:val="22"/>
        </w:rPr>
        <w:t>manajemen</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menghasilkan</w:t>
      </w:r>
      <w:proofErr w:type="spellEnd"/>
      <w:r w:rsidRPr="005C58D6">
        <w:rPr>
          <w:sz w:val="22"/>
          <w:szCs w:val="22"/>
        </w:rPr>
        <w:t xml:space="preserve"> </w:t>
      </w:r>
      <w:proofErr w:type="spellStart"/>
      <w:r w:rsidRPr="005C58D6">
        <w:rPr>
          <w:sz w:val="22"/>
          <w:szCs w:val="22"/>
        </w:rPr>
        <w:t>laba</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total </w:t>
      </w:r>
      <w:proofErr w:type="spellStart"/>
      <w:r w:rsidRPr="005C58D6">
        <w:rPr>
          <w:sz w:val="22"/>
          <w:szCs w:val="22"/>
        </w:rPr>
        <w:t>aktiva</w:t>
      </w:r>
      <w:proofErr w:type="spellEnd"/>
      <w:r w:rsidRPr="005C58D6">
        <w:rPr>
          <w:sz w:val="22"/>
          <w:szCs w:val="22"/>
        </w:rPr>
        <w:t xml:space="preserve"> yang </w:t>
      </w:r>
      <w:proofErr w:type="spellStart"/>
      <w:r w:rsidRPr="005C58D6">
        <w:rPr>
          <w:sz w:val="22"/>
          <w:szCs w:val="22"/>
        </w:rPr>
        <w:t>digunakan</w:t>
      </w:r>
      <w:proofErr w:type="spellEnd"/>
      <w:r w:rsidRPr="005C58D6">
        <w:rPr>
          <w:sz w:val="22"/>
          <w:szCs w:val="22"/>
        </w:rPr>
        <w:t xml:space="preserve"> dan </w:t>
      </w:r>
      <w:proofErr w:type="spellStart"/>
      <w:r w:rsidRPr="005C58D6">
        <w:rPr>
          <w:sz w:val="22"/>
          <w:szCs w:val="22"/>
        </w:rPr>
        <w:t>keuntungan</w:t>
      </w:r>
      <w:proofErr w:type="spellEnd"/>
      <w:r w:rsidRPr="005C58D6">
        <w:rPr>
          <w:sz w:val="22"/>
          <w:szCs w:val="22"/>
        </w:rPr>
        <w:t xml:space="preserve"> yang </w:t>
      </w:r>
      <w:proofErr w:type="spellStart"/>
      <w:r w:rsidRPr="005C58D6">
        <w:rPr>
          <w:sz w:val="22"/>
          <w:szCs w:val="22"/>
        </w:rPr>
        <w:t>diperoleh</w:t>
      </w:r>
      <w:proofErr w:type="spellEnd"/>
      <w:r w:rsidRPr="005C58D6">
        <w:rPr>
          <w:sz w:val="22"/>
          <w:szCs w:val="22"/>
        </w:rPr>
        <w:t xml:space="preserve"> </w:t>
      </w:r>
      <w:proofErr w:type="spellStart"/>
      <w:r w:rsidRPr="005C58D6">
        <w:rPr>
          <w:sz w:val="22"/>
          <w:szCs w:val="22"/>
        </w:rPr>
        <w:t>dari</w:t>
      </w:r>
      <w:proofErr w:type="spellEnd"/>
      <w:r w:rsidRPr="005C58D6">
        <w:rPr>
          <w:sz w:val="22"/>
          <w:szCs w:val="22"/>
        </w:rPr>
        <w:t xml:space="preserve"> </w:t>
      </w:r>
      <w:proofErr w:type="spellStart"/>
      <w:r w:rsidRPr="005C58D6">
        <w:rPr>
          <w:sz w:val="22"/>
          <w:szCs w:val="22"/>
        </w:rPr>
        <w:t>setiap</w:t>
      </w:r>
      <w:proofErr w:type="spellEnd"/>
      <w:r w:rsidRPr="005C58D6">
        <w:rPr>
          <w:sz w:val="22"/>
          <w:szCs w:val="22"/>
        </w:rPr>
        <w:t xml:space="preserve"> </w:t>
      </w:r>
      <w:proofErr w:type="spellStart"/>
      <w:r w:rsidRPr="005C58D6">
        <w:rPr>
          <w:sz w:val="22"/>
          <w:szCs w:val="22"/>
        </w:rPr>
        <w:t>lembar</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serta</w:t>
      </w:r>
      <w:proofErr w:type="spellEnd"/>
      <w:r w:rsidRPr="005C58D6">
        <w:rPr>
          <w:sz w:val="22"/>
          <w:szCs w:val="22"/>
        </w:rPr>
        <w:t xml:space="preserve"> </w:t>
      </w:r>
      <w:proofErr w:type="spellStart"/>
      <w:r w:rsidRPr="005C58D6">
        <w:rPr>
          <w:sz w:val="22"/>
          <w:szCs w:val="22"/>
        </w:rPr>
        <w:t>perbandingan</w:t>
      </w:r>
      <w:proofErr w:type="spellEnd"/>
      <w:r w:rsidRPr="005C58D6">
        <w:rPr>
          <w:sz w:val="22"/>
          <w:szCs w:val="22"/>
        </w:rPr>
        <w:t xml:space="preserve"> </w:t>
      </w:r>
      <w:proofErr w:type="spellStart"/>
      <w:r w:rsidRPr="005C58D6">
        <w:rPr>
          <w:sz w:val="22"/>
          <w:szCs w:val="22"/>
        </w:rPr>
        <w:t>harga</w:t>
      </w:r>
      <w:proofErr w:type="spellEnd"/>
      <w:r w:rsidRPr="005C58D6">
        <w:rPr>
          <w:sz w:val="22"/>
          <w:szCs w:val="22"/>
        </w:rPr>
        <w:t xml:space="preserve">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dengan</w:t>
      </w:r>
      <w:proofErr w:type="spellEnd"/>
      <w:r w:rsidRPr="005C58D6">
        <w:rPr>
          <w:sz w:val="22"/>
          <w:szCs w:val="22"/>
        </w:rPr>
        <w:t xml:space="preserve"> </w:t>
      </w:r>
      <w:proofErr w:type="spellStart"/>
      <w:r w:rsidRPr="005C58D6">
        <w:rPr>
          <w:sz w:val="22"/>
          <w:szCs w:val="22"/>
        </w:rPr>
        <w:t>laba</w:t>
      </w:r>
      <w:proofErr w:type="spellEnd"/>
      <w:r w:rsidRPr="005C58D6">
        <w:rPr>
          <w:sz w:val="22"/>
          <w:szCs w:val="22"/>
        </w:rPr>
        <w:t xml:space="preserve"> per </w:t>
      </w:r>
      <w:proofErr w:type="spellStart"/>
      <w:r w:rsidRPr="005C58D6">
        <w:rPr>
          <w:sz w:val="22"/>
          <w:szCs w:val="22"/>
        </w:rPr>
        <w:t>saham</w:t>
      </w:r>
      <w:proofErr w:type="spellEnd"/>
      <w:r w:rsidRPr="005C58D6">
        <w:rPr>
          <w:sz w:val="22"/>
          <w:szCs w:val="22"/>
        </w:rPr>
        <w:t xml:space="preserve"> </w:t>
      </w:r>
      <w:proofErr w:type="spellStart"/>
      <w:r w:rsidRPr="005C58D6">
        <w:rPr>
          <w:sz w:val="22"/>
          <w:szCs w:val="22"/>
        </w:rPr>
        <w:t>perusahaan</w:t>
      </w:r>
      <w:proofErr w:type="spellEnd"/>
      <w:r w:rsidRPr="005C58D6">
        <w:rPr>
          <w:sz w:val="22"/>
          <w:szCs w:val="22"/>
        </w:rPr>
        <w:t xml:space="preserve"> </w:t>
      </w:r>
      <w:proofErr w:type="spellStart"/>
      <w:r w:rsidRPr="005C58D6">
        <w:rPr>
          <w:sz w:val="22"/>
          <w:szCs w:val="22"/>
        </w:rPr>
        <w:t>ini</w:t>
      </w:r>
      <w:proofErr w:type="spellEnd"/>
      <w:r w:rsidRPr="005C58D6">
        <w:rPr>
          <w:sz w:val="22"/>
          <w:szCs w:val="22"/>
        </w:rPr>
        <w:t xml:space="preserve"> </w:t>
      </w:r>
      <w:proofErr w:type="spellStart"/>
      <w:r w:rsidRPr="005C58D6">
        <w:rPr>
          <w:sz w:val="22"/>
          <w:szCs w:val="22"/>
        </w:rPr>
        <w:t>sangat</w:t>
      </w:r>
      <w:proofErr w:type="spellEnd"/>
      <w:r w:rsidRPr="005C58D6">
        <w:rPr>
          <w:sz w:val="22"/>
          <w:szCs w:val="22"/>
        </w:rPr>
        <w:t xml:space="preserve"> </w:t>
      </w:r>
      <w:proofErr w:type="spellStart"/>
      <w:r w:rsidRPr="005C58D6">
        <w:rPr>
          <w:sz w:val="22"/>
          <w:szCs w:val="22"/>
        </w:rPr>
        <w:t>baik</w:t>
      </w:r>
      <w:proofErr w:type="spellEnd"/>
      <w:r w:rsidRPr="005C58D6">
        <w:rPr>
          <w:sz w:val="22"/>
          <w:szCs w:val="22"/>
        </w:rPr>
        <w:t xml:space="preserve">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dalam</w:t>
      </w:r>
      <w:proofErr w:type="spellEnd"/>
      <w:r w:rsidRPr="005C58D6">
        <w:rPr>
          <w:sz w:val="22"/>
          <w:szCs w:val="22"/>
        </w:rPr>
        <w:t xml:space="preserve"> </w:t>
      </w:r>
      <w:proofErr w:type="spellStart"/>
      <w:r w:rsidRPr="005C58D6">
        <w:rPr>
          <w:sz w:val="22"/>
          <w:szCs w:val="22"/>
        </w:rPr>
        <w:t>kinerjanya</w:t>
      </w:r>
      <w:proofErr w:type="spellEnd"/>
      <w:r w:rsidRPr="005C58D6">
        <w:rPr>
          <w:sz w:val="22"/>
          <w:szCs w:val="22"/>
        </w:rPr>
        <w:t xml:space="preserve"> di masa </w:t>
      </w:r>
      <w:proofErr w:type="spellStart"/>
      <w:r w:rsidRPr="005C58D6">
        <w:rPr>
          <w:sz w:val="22"/>
          <w:szCs w:val="22"/>
        </w:rPr>
        <w:t>mendatang</w:t>
      </w:r>
      <w:proofErr w:type="spellEnd"/>
      <w:r w:rsidRPr="005C58D6">
        <w:rPr>
          <w:sz w:val="22"/>
          <w:szCs w:val="22"/>
        </w:rPr>
        <w:t>.</w:t>
      </w:r>
    </w:p>
    <w:p w14:paraId="4532EA08" w14:textId="77777777" w:rsidR="000C3160" w:rsidRPr="00213137" w:rsidRDefault="000C3160" w:rsidP="000C3160">
      <w:pPr>
        <w:spacing w:line="276" w:lineRule="auto"/>
        <w:ind w:left="709" w:hanging="709"/>
        <w:jc w:val="both"/>
        <w:rPr>
          <w:sz w:val="22"/>
          <w:szCs w:val="22"/>
          <w:lang w:val="id-ID"/>
        </w:rPr>
      </w:pPr>
      <w:r w:rsidRPr="00213137">
        <w:rPr>
          <w:sz w:val="22"/>
          <w:szCs w:val="22"/>
          <w:lang w:val="id-ID"/>
        </w:rPr>
        <w:tab/>
      </w:r>
    </w:p>
    <w:p w14:paraId="4D491929" w14:textId="77777777" w:rsidR="000C3160" w:rsidRPr="00213137" w:rsidRDefault="000C3160" w:rsidP="000C3160">
      <w:pPr>
        <w:shd w:val="clear" w:color="auto" w:fill="FFFFFF"/>
        <w:tabs>
          <w:tab w:val="left" w:pos="426"/>
          <w:tab w:val="left" w:pos="709"/>
        </w:tabs>
        <w:spacing w:line="276" w:lineRule="auto"/>
        <w:ind w:left="705" w:hanging="705"/>
        <w:jc w:val="both"/>
        <w:textAlignment w:val="baseline"/>
        <w:rPr>
          <w:sz w:val="22"/>
          <w:szCs w:val="22"/>
          <w:lang w:val="id-ID"/>
        </w:rPr>
      </w:pPr>
    </w:p>
    <w:p w14:paraId="08571516" w14:textId="77777777" w:rsidR="000C3160" w:rsidRPr="00213137" w:rsidRDefault="000C3160" w:rsidP="000C3160">
      <w:pPr>
        <w:spacing w:line="360" w:lineRule="auto"/>
        <w:jc w:val="both"/>
        <w:rPr>
          <w:b/>
          <w:sz w:val="22"/>
          <w:szCs w:val="22"/>
          <w:lang w:val="id-ID"/>
        </w:rPr>
      </w:pPr>
      <w:r w:rsidRPr="00213137">
        <w:rPr>
          <w:b/>
          <w:sz w:val="22"/>
          <w:szCs w:val="22"/>
          <w:lang w:val="id-ID"/>
        </w:rPr>
        <w:t>DAFTAR PUSTAKA</w:t>
      </w:r>
    </w:p>
    <w:p w14:paraId="0FD0A2A5" w14:textId="77777777" w:rsidR="000C3160" w:rsidRPr="00213137" w:rsidRDefault="000C3160" w:rsidP="000C3160">
      <w:pPr>
        <w:tabs>
          <w:tab w:val="left" w:pos="0"/>
        </w:tabs>
        <w:autoSpaceDE w:val="0"/>
        <w:autoSpaceDN w:val="0"/>
        <w:adjustRightInd w:val="0"/>
        <w:spacing w:after="80"/>
        <w:jc w:val="both"/>
        <w:rPr>
          <w:sz w:val="22"/>
          <w:szCs w:val="22"/>
          <w:lang w:val="id-ID"/>
        </w:rPr>
      </w:pPr>
      <w:r w:rsidRPr="00213137">
        <w:rPr>
          <w:sz w:val="22"/>
          <w:szCs w:val="22"/>
        </w:rPr>
        <w:t>Al-</w:t>
      </w:r>
      <w:proofErr w:type="spellStart"/>
      <w:r w:rsidRPr="00213137">
        <w:rPr>
          <w:sz w:val="22"/>
          <w:szCs w:val="22"/>
        </w:rPr>
        <w:t>Maqassary</w:t>
      </w:r>
      <w:proofErr w:type="spellEnd"/>
      <w:r w:rsidRPr="00213137">
        <w:rPr>
          <w:sz w:val="22"/>
          <w:szCs w:val="22"/>
        </w:rPr>
        <w:t xml:space="preserve">, </w:t>
      </w:r>
      <w:proofErr w:type="spellStart"/>
      <w:r w:rsidRPr="00213137">
        <w:rPr>
          <w:sz w:val="22"/>
          <w:szCs w:val="22"/>
        </w:rPr>
        <w:t>Ardi</w:t>
      </w:r>
      <w:proofErr w:type="spellEnd"/>
      <w:r w:rsidRPr="00213137">
        <w:rPr>
          <w:sz w:val="22"/>
          <w:szCs w:val="22"/>
          <w:lang w:val="id-ID"/>
        </w:rPr>
        <w:t>.</w:t>
      </w:r>
      <w:r w:rsidRPr="00213137">
        <w:rPr>
          <w:sz w:val="22"/>
          <w:szCs w:val="22"/>
        </w:rPr>
        <w:t xml:space="preserve"> 2013</w:t>
      </w:r>
      <w:r w:rsidRPr="00213137">
        <w:rPr>
          <w:sz w:val="22"/>
          <w:szCs w:val="22"/>
          <w:lang w:val="id-ID"/>
        </w:rPr>
        <w:t>.</w:t>
      </w:r>
      <w:r w:rsidRPr="00213137">
        <w:rPr>
          <w:sz w:val="22"/>
          <w:szCs w:val="22"/>
        </w:rPr>
        <w:t xml:space="preserve"> </w:t>
      </w:r>
      <w:proofErr w:type="spellStart"/>
      <w:r w:rsidRPr="00213137">
        <w:rPr>
          <w:i/>
          <w:sz w:val="22"/>
          <w:szCs w:val="22"/>
        </w:rPr>
        <w:t>Pengertian</w:t>
      </w:r>
      <w:proofErr w:type="spellEnd"/>
      <w:r w:rsidRPr="00213137">
        <w:rPr>
          <w:i/>
          <w:sz w:val="22"/>
          <w:szCs w:val="22"/>
        </w:rPr>
        <w:t xml:space="preserve"> Kinerja</w:t>
      </w:r>
      <w:r w:rsidRPr="00213137">
        <w:rPr>
          <w:sz w:val="22"/>
          <w:szCs w:val="22"/>
        </w:rPr>
        <w:t>.</w:t>
      </w:r>
      <w:r w:rsidRPr="00213137">
        <w:rPr>
          <w:sz w:val="22"/>
          <w:szCs w:val="22"/>
          <w:lang w:val="id-ID"/>
        </w:rPr>
        <w:t xml:space="preserve"> </w:t>
      </w:r>
      <w:hyperlink r:id="rId8" w:history="1">
        <w:r w:rsidRPr="00213137">
          <w:rPr>
            <w:rStyle w:val="Hyperlink"/>
            <w:sz w:val="22"/>
            <w:szCs w:val="22"/>
          </w:rPr>
          <w:t>http://www.e-jurnal.com</w:t>
        </w:r>
      </w:hyperlink>
      <w:r w:rsidRPr="00213137">
        <w:rPr>
          <w:sz w:val="22"/>
          <w:szCs w:val="22"/>
          <w:lang w:val="id-ID"/>
        </w:rPr>
        <w:t xml:space="preserve">. </w:t>
      </w:r>
    </w:p>
    <w:p w14:paraId="51FC4984" w14:textId="77777777" w:rsidR="000C3160" w:rsidRPr="00213137" w:rsidRDefault="000C3160" w:rsidP="000C3160">
      <w:pPr>
        <w:tabs>
          <w:tab w:val="left" w:pos="0"/>
        </w:tabs>
        <w:autoSpaceDE w:val="0"/>
        <w:autoSpaceDN w:val="0"/>
        <w:adjustRightInd w:val="0"/>
        <w:spacing w:after="80"/>
        <w:jc w:val="both"/>
        <w:rPr>
          <w:sz w:val="22"/>
          <w:szCs w:val="22"/>
        </w:rPr>
      </w:pPr>
      <w:proofErr w:type="spellStart"/>
      <w:r w:rsidRPr="00213137">
        <w:rPr>
          <w:sz w:val="22"/>
          <w:szCs w:val="22"/>
        </w:rPr>
        <w:t>Anoraga</w:t>
      </w:r>
      <w:proofErr w:type="spellEnd"/>
      <w:r w:rsidRPr="00213137">
        <w:rPr>
          <w:sz w:val="22"/>
          <w:szCs w:val="22"/>
        </w:rPr>
        <w:t xml:space="preserve">, </w:t>
      </w:r>
      <w:proofErr w:type="spellStart"/>
      <w:r w:rsidRPr="00213137">
        <w:rPr>
          <w:sz w:val="22"/>
          <w:szCs w:val="22"/>
        </w:rPr>
        <w:t>Pandji</w:t>
      </w:r>
      <w:proofErr w:type="spellEnd"/>
      <w:r w:rsidRPr="00213137">
        <w:rPr>
          <w:sz w:val="22"/>
          <w:szCs w:val="22"/>
          <w:lang w:val="id-ID"/>
        </w:rPr>
        <w:t>.</w:t>
      </w:r>
      <w:r w:rsidRPr="00213137">
        <w:rPr>
          <w:sz w:val="22"/>
          <w:szCs w:val="22"/>
        </w:rPr>
        <w:t xml:space="preserve"> 2001</w:t>
      </w:r>
      <w:r w:rsidRPr="00213137">
        <w:rPr>
          <w:sz w:val="22"/>
          <w:szCs w:val="22"/>
          <w:lang w:val="id-ID"/>
        </w:rPr>
        <w:t>.</w:t>
      </w:r>
      <w:r w:rsidRPr="00213137">
        <w:rPr>
          <w:sz w:val="22"/>
          <w:szCs w:val="22"/>
        </w:rPr>
        <w:t xml:space="preserve"> </w:t>
      </w:r>
      <w:proofErr w:type="spellStart"/>
      <w:r w:rsidRPr="00213137">
        <w:rPr>
          <w:i/>
          <w:iCs/>
          <w:sz w:val="22"/>
          <w:szCs w:val="22"/>
        </w:rPr>
        <w:t>Pengantar</w:t>
      </w:r>
      <w:proofErr w:type="spellEnd"/>
      <w:r w:rsidRPr="00213137">
        <w:rPr>
          <w:i/>
          <w:iCs/>
          <w:sz w:val="22"/>
          <w:szCs w:val="22"/>
        </w:rPr>
        <w:t xml:space="preserve"> Pasar Modal</w:t>
      </w:r>
      <w:r w:rsidRPr="00213137">
        <w:rPr>
          <w:i/>
          <w:iCs/>
          <w:sz w:val="22"/>
          <w:szCs w:val="22"/>
          <w:lang w:val="id-ID"/>
        </w:rPr>
        <w:t>.</w:t>
      </w:r>
      <w:r w:rsidRPr="00213137">
        <w:rPr>
          <w:i/>
          <w:iCs/>
          <w:sz w:val="22"/>
          <w:szCs w:val="22"/>
        </w:rPr>
        <w:t xml:space="preserve"> </w:t>
      </w:r>
      <w:r w:rsidRPr="00213137">
        <w:rPr>
          <w:sz w:val="22"/>
          <w:szCs w:val="22"/>
          <w:lang w:val="id-ID"/>
        </w:rPr>
        <w:t>E</w:t>
      </w:r>
      <w:proofErr w:type="spellStart"/>
      <w:r w:rsidRPr="00213137">
        <w:rPr>
          <w:sz w:val="22"/>
          <w:szCs w:val="22"/>
        </w:rPr>
        <w:t>disi</w:t>
      </w:r>
      <w:proofErr w:type="spellEnd"/>
      <w:r w:rsidRPr="00213137">
        <w:rPr>
          <w:sz w:val="22"/>
          <w:szCs w:val="22"/>
        </w:rPr>
        <w:t xml:space="preserve"> </w:t>
      </w:r>
      <w:proofErr w:type="spellStart"/>
      <w:r w:rsidRPr="00213137">
        <w:rPr>
          <w:sz w:val="22"/>
          <w:szCs w:val="22"/>
        </w:rPr>
        <w:t>revisi</w:t>
      </w:r>
      <w:proofErr w:type="spellEnd"/>
      <w:r w:rsidRPr="00213137">
        <w:rPr>
          <w:sz w:val="22"/>
          <w:szCs w:val="22"/>
          <w:lang w:val="id-ID"/>
        </w:rPr>
        <w:t>.</w:t>
      </w:r>
      <w:r w:rsidRPr="00213137">
        <w:rPr>
          <w:sz w:val="22"/>
          <w:szCs w:val="22"/>
        </w:rPr>
        <w:t xml:space="preserve"> Jakarta: </w:t>
      </w:r>
      <w:proofErr w:type="spellStart"/>
      <w:r w:rsidRPr="00213137">
        <w:rPr>
          <w:sz w:val="22"/>
          <w:szCs w:val="22"/>
        </w:rPr>
        <w:t>Rineka</w:t>
      </w:r>
      <w:proofErr w:type="spellEnd"/>
      <w:r w:rsidRPr="00213137">
        <w:rPr>
          <w:sz w:val="22"/>
          <w:szCs w:val="22"/>
        </w:rPr>
        <w:t xml:space="preserve"> </w:t>
      </w:r>
      <w:proofErr w:type="spellStart"/>
      <w:r w:rsidRPr="00213137">
        <w:rPr>
          <w:sz w:val="22"/>
          <w:szCs w:val="22"/>
        </w:rPr>
        <w:t>Cipta</w:t>
      </w:r>
      <w:proofErr w:type="spellEnd"/>
      <w:r w:rsidRPr="00213137">
        <w:rPr>
          <w:sz w:val="22"/>
          <w:szCs w:val="22"/>
        </w:rPr>
        <w:t>.</w:t>
      </w:r>
    </w:p>
    <w:p w14:paraId="569D21EC" w14:textId="77777777" w:rsidR="000C3160" w:rsidRPr="00213137" w:rsidRDefault="000C3160" w:rsidP="000C3160">
      <w:pPr>
        <w:autoSpaceDE w:val="0"/>
        <w:autoSpaceDN w:val="0"/>
        <w:adjustRightInd w:val="0"/>
        <w:spacing w:after="80"/>
        <w:ind w:left="567" w:hanging="567"/>
        <w:jc w:val="both"/>
        <w:rPr>
          <w:sz w:val="22"/>
          <w:szCs w:val="22"/>
          <w:lang w:val="id-ID"/>
        </w:rPr>
      </w:pPr>
      <w:proofErr w:type="spellStart"/>
      <w:r w:rsidRPr="00213137">
        <w:rPr>
          <w:sz w:val="22"/>
          <w:szCs w:val="22"/>
        </w:rPr>
        <w:t>Artatik</w:t>
      </w:r>
      <w:proofErr w:type="spellEnd"/>
      <w:r w:rsidRPr="00213137">
        <w:rPr>
          <w:sz w:val="22"/>
          <w:szCs w:val="22"/>
        </w:rPr>
        <w:t>, S. 2007</w:t>
      </w:r>
      <w:r w:rsidRPr="00213137">
        <w:rPr>
          <w:sz w:val="22"/>
          <w:szCs w:val="22"/>
          <w:lang w:val="id-ID"/>
        </w:rPr>
        <w:t>.</w:t>
      </w:r>
      <w:r w:rsidRPr="00213137">
        <w:rPr>
          <w:sz w:val="22"/>
          <w:szCs w:val="22"/>
        </w:rPr>
        <w:t xml:space="preserve"> </w:t>
      </w:r>
      <w:proofErr w:type="spellStart"/>
      <w:r w:rsidRPr="00213137">
        <w:rPr>
          <w:i/>
          <w:sz w:val="22"/>
          <w:szCs w:val="22"/>
        </w:rPr>
        <w:t>Pengaruh</w:t>
      </w:r>
      <w:proofErr w:type="spellEnd"/>
      <w:r w:rsidRPr="00213137">
        <w:rPr>
          <w:i/>
          <w:sz w:val="22"/>
          <w:szCs w:val="22"/>
        </w:rPr>
        <w:t xml:space="preserve"> Earning Per Share (EPS) dan Price </w:t>
      </w:r>
      <w:proofErr w:type="spellStart"/>
      <w:r w:rsidRPr="00213137">
        <w:rPr>
          <w:i/>
          <w:sz w:val="22"/>
          <w:szCs w:val="22"/>
        </w:rPr>
        <w:t>Earning</w:t>
      </w:r>
      <w:proofErr w:type="spellEnd"/>
      <w:r w:rsidRPr="00213137">
        <w:rPr>
          <w:i/>
          <w:sz w:val="22"/>
          <w:szCs w:val="22"/>
        </w:rPr>
        <w:t xml:space="preserve"> Ratio (PER) </w:t>
      </w:r>
      <w:proofErr w:type="spellStart"/>
      <w:r w:rsidRPr="00213137">
        <w:rPr>
          <w:i/>
          <w:sz w:val="22"/>
          <w:szCs w:val="22"/>
        </w:rPr>
        <w:t>terhadap</w:t>
      </w:r>
      <w:proofErr w:type="spellEnd"/>
      <w:r w:rsidRPr="00213137">
        <w:rPr>
          <w:i/>
          <w:sz w:val="22"/>
          <w:szCs w:val="22"/>
        </w:rPr>
        <w:t xml:space="preserve"> Return Saham pada Perusahaan </w:t>
      </w:r>
      <w:proofErr w:type="spellStart"/>
      <w:r w:rsidRPr="00213137">
        <w:rPr>
          <w:i/>
          <w:sz w:val="22"/>
          <w:szCs w:val="22"/>
        </w:rPr>
        <w:t>Manufaktur</w:t>
      </w:r>
      <w:proofErr w:type="spellEnd"/>
      <w:r w:rsidRPr="00213137">
        <w:rPr>
          <w:i/>
          <w:sz w:val="22"/>
          <w:szCs w:val="22"/>
        </w:rPr>
        <w:t xml:space="preserve"> di Bursa </w:t>
      </w:r>
      <w:proofErr w:type="spellStart"/>
      <w:r w:rsidRPr="00213137">
        <w:rPr>
          <w:i/>
          <w:sz w:val="22"/>
          <w:szCs w:val="22"/>
        </w:rPr>
        <w:t>Efek</w:t>
      </w:r>
      <w:proofErr w:type="spellEnd"/>
      <w:r w:rsidRPr="00213137">
        <w:rPr>
          <w:i/>
          <w:sz w:val="22"/>
          <w:szCs w:val="22"/>
        </w:rPr>
        <w:t xml:space="preserve"> Jakarta</w:t>
      </w:r>
      <w:r w:rsidRPr="00213137">
        <w:rPr>
          <w:i/>
          <w:iCs/>
          <w:sz w:val="22"/>
          <w:szCs w:val="22"/>
          <w:lang w:val="id-ID"/>
        </w:rPr>
        <w:t xml:space="preserve">. </w:t>
      </w:r>
      <w:proofErr w:type="spellStart"/>
      <w:r w:rsidRPr="00213137">
        <w:rPr>
          <w:iCs/>
          <w:sz w:val="22"/>
          <w:szCs w:val="22"/>
        </w:rPr>
        <w:t>Skripsi</w:t>
      </w:r>
      <w:proofErr w:type="spellEnd"/>
      <w:r w:rsidRPr="00213137">
        <w:rPr>
          <w:sz w:val="22"/>
          <w:szCs w:val="22"/>
          <w:lang w:val="id-ID"/>
        </w:rPr>
        <w:t>.</w:t>
      </w:r>
      <w:r w:rsidRPr="00213137">
        <w:rPr>
          <w:sz w:val="22"/>
          <w:szCs w:val="22"/>
        </w:rPr>
        <w:t xml:space="preserve"> Semarang</w:t>
      </w:r>
      <w:r w:rsidRPr="00213137">
        <w:rPr>
          <w:sz w:val="22"/>
          <w:szCs w:val="22"/>
          <w:lang w:val="id-ID"/>
        </w:rPr>
        <w:t>:</w:t>
      </w:r>
      <w:r w:rsidRPr="00213137">
        <w:rPr>
          <w:sz w:val="22"/>
          <w:szCs w:val="22"/>
        </w:rPr>
        <w:t xml:space="preserve"> Universitas </w:t>
      </w:r>
      <w:proofErr w:type="spellStart"/>
      <w:r w:rsidRPr="00213137">
        <w:rPr>
          <w:sz w:val="22"/>
          <w:szCs w:val="22"/>
        </w:rPr>
        <w:t>Diponegoro</w:t>
      </w:r>
      <w:proofErr w:type="spellEnd"/>
      <w:r w:rsidRPr="00213137">
        <w:rPr>
          <w:sz w:val="22"/>
          <w:szCs w:val="22"/>
          <w:lang w:val="id-ID"/>
        </w:rPr>
        <w:t>.</w:t>
      </w:r>
    </w:p>
    <w:p w14:paraId="652B33D2" w14:textId="77777777" w:rsidR="000C3160" w:rsidRPr="00213137" w:rsidRDefault="000C3160" w:rsidP="000C3160">
      <w:pPr>
        <w:autoSpaceDE w:val="0"/>
        <w:autoSpaceDN w:val="0"/>
        <w:adjustRightInd w:val="0"/>
        <w:spacing w:after="80"/>
        <w:ind w:left="567" w:hanging="567"/>
        <w:jc w:val="both"/>
        <w:rPr>
          <w:sz w:val="22"/>
          <w:szCs w:val="22"/>
          <w:lang w:val="id-ID"/>
        </w:rPr>
      </w:pPr>
      <w:r w:rsidRPr="00213137">
        <w:rPr>
          <w:sz w:val="22"/>
          <w:szCs w:val="22"/>
        </w:rPr>
        <w:t>Brigham, Eugene F. dan J. F. Houston</w:t>
      </w:r>
      <w:r w:rsidRPr="00213137">
        <w:rPr>
          <w:sz w:val="22"/>
          <w:szCs w:val="22"/>
          <w:lang w:val="id-ID"/>
        </w:rPr>
        <w:t>.</w:t>
      </w:r>
      <w:r w:rsidRPr="00213137">
        <w:rPr>
          <w:sz w:val="22"/>
          <w:szCs w:val="22"/>
        </w:rPr>
        <w:t xml:space="preserve"> 2001.</w:t>
      </w:r>
      <w:r w:rsidRPr="00213137">
        <w:rPr>
          <w:sz w:val="22"/>
          <w:szCs w:val="22"/>
          <w:lang w:val="id-ID"/>
        </w:rPr>
        <w:t xml:space="preserve"> </w:t>
      </w:r>
      <w:proofErr w:type="spellStart"/>
      <w:r w:rsidRPr="00213137">
        <w:rPr>
          <w:i/>
          <w:iCs/>
          <w:sz w:val="22"/>
          <w:szCs w:val="22"/>
        </w:rPr>
        <w:t>Manajemen</w:t>
      </w:r>
      <w:proofErr w:type="spellEnd"/>
      <w:r w:rsidRPr="00213137">
        <w:rPr>
          <w:i/>
          <w:iCs/>
          <w:sz w:val="22"/>
          <w:szCs w:val="22"/>
        </w:rPr>
        <w:t xml:space="preserve"> </w:t>
      </w:r>
      <w:proofErr w:type="spellStart"/>
      <w:r w:rsidRPr="00213137">
        <w:rPr>
          <w:i/>
          <w:iCs/>
          <w:sz w:val="22"/>
          <w:szCs w:val="22"/>
        </w:rPr>
        <w:t>Keuangan</w:t>
      </w:r>
      <w:proofErr w:type="spellEnd"/>
      <w:r w:rsidRPr="00213137">
        <w:rPr>
          <w:sz w:val="22"/>
          <w:szCs w:val="22"/>
        </w:rPr>
        <w:t xml:space="preserve">. </w:t>
      </w:r>
      <w:proofErr w:type="spellStart"/>
      <w:r w:rsidRPr="00213137">
        <w:rPr>
          <w:sz w:val="22"/>
          <w:szCs w:val="22"/>
        </w:rPr>
        <w:t>Edisi</w:t>
      </w:r>
      <w:proofErr w:type="spellEnd"/>
      <w:r w:rsidRPr="00213137">
        <w:rPr>
          <w:sz w:val="22"/>
          <w:szCs w:val="22"/>
        </w:rPr>
        <w:t xml:space="preserve"> </w:t>
      </w:r>
      <w:proofErr w:type="spellStart"/>
      <w:r w:rsidRPr="00213137">
        <w:rPr>
          <w:sz w:val="22"/>
          <w:szCs w:val="22"/>
        </w:rPr>
        <w:t>Kedelapan</w:t>
      </w:r>
      <w:proofErr w:type="spellEnd"/>
      <w:r w:rsidRPr="00213137">
        <w:rPr>
          <w:sz w:val="22"/>
          <w:szCs w:val="22"/>
        </w:rPr>
        <w:t>, Jakarta</w:t>
      </w:r>
      <w:r w:rsidRPr="00213137">
        <w:rPr>
          <w:sz w:val="22"/>
          <w:szCs w:val="22"/>
          <w:lang w:val="id-ID"/>
        </w:rPr>
        <w:t>:</w:t>
      </w:r>
      <w:r w:rsidRPr="00213137">
        <w:rPr>
          <w:sz w:val="22"/>
          <w:szCs w:val="22"/>
        </w:rPr>
        <w:t xml:space="preserve"> </w:t>
      </w:r>
      <w:proofErr w:type="spellStart"/>
      <w:r w:rsidRPr="00213137">
        <w:rPr>
          <w:sz w:val="22"/>
          <w:szCs w:val="22"/>
        </w:rPr>
        <w:t>Erlangga</w:t>
      </w:r>
      <w:proofErr w:type="spellEnd"/>
      <w:r w:rsidRPr="00213137">
        <w:rPr>
          <w:sz w:val="22"/>
          <w:szCs w:val="22"/>
          <w:lang w:val="id-ID"/>
        </w:rPr>
        <w:t>.</w:t>
      </w:r>
    </w:p>
    <w:p w14:paraId="456FFE5E" w14:textId="77777777" w:rsidR="000C3160" w:rsidRPr="00213137" w:rsidRDefault="000C3160" w:rsidP="000C3160">
      <w:pPr>
        <w:tabs>
          <w:tab w:val="left" w:pos="0"/>
        </w:tabs>
        <w:autoSpaceDE w:val="0"/>
        <w:autoSpaceDN w:val="0"/>
        <w:adjustRightInd w:val="0"/>
        <w:spacing w:after="80"/>
        <w:jc w:val="both"/>
        <w:rPr>
          <w:sz w:val="22"/>
          <w:szCs w:val="22"/>
        </w:rPr>
      </w:pPr>
      <w:proofErr w:type="spellStart"/>
      <w:r w:rsidRPr="00213137">
        <w:rPr>
          <w:sz w:val="22"/>
          <w:szCs w:val="22"/>
        </w:rPr>
        <w:t>Jogiyanto</w:t>
      </w:r>
      <w:proofErr w:type="spellEnd"/>
      <w:r w:rsidRPr="00213137">
        <w:rPr>
          <w:sz w:val="22"/>
          <w:szCs w:val="22"/>
        </w:rPr>
        <w:t>, H. M. 2003</w:t>
      </w:r>
      <w:r w:rsidRPr="00213137">
        <w:rPr>
          <w:sz w:val="22"/>
          <w:szCs w:val="22"/>
          <w:lang w:val="id-ID"/>
        </w:rPr>
        <w:t>.</w:t>
      </w:r>
      <w:r w:rsidRPr="00213137">
        <w:rPr>
          <w:sz w:val="22"/>
          <w:szCs w:val="22"/>
        </w:rPr>
        <w:t xml:space="preserve"> </w:t>
      </w:r>
      <w:proofErr w:type="spellStart"/>
      <w:r w:rsidRPr="00213137">
        <w:rPr>
          <w:i/>
          <w:iCs/>
          <w:sz w:val="22"/>
          <w:szCs w:val="22"/>
        </w:rPr>
        <w:t>Teori</w:t>
      </w:r>
      <w:proofErr w:type="spellEnd"/>
      <w:r w:rsidRPr="00213137">
        <w:rPr>
          <w:i/>
          <w:iCs/>
          <w:sz w:val="22"/>
          <w:szCs w:val="22"/>
        </w:rPr>
        <w:t xml:space="preserve"> </w:t>
      </w:r>
      <w:proofErr w:type="spellStart"/>
      <w:r w:rsidRPr="00213137">
        <w:rPr>
          <w:i/>
          <w:iCs/>
          <w:sz w:val="22"/>
          <w:szCs w:val="22"/>
        </w:rPr>
        <w:t>Portofolio</w:t>
      </w:r>
      <w:proofErr w:type="spellEnd"/>
      <w:r w:rsidRPr="00213137">
        <w:rPr>
          <w:i/>
          <w:iCs/>
          <w:sz w:val="22"/>
          <w:szCs w:val="22"/>
        </w:rPr>
        <w:t xml:space="preserve"> dan </w:t>
      </w:r>
      <w:proofErr w:type="spellStart"/>
      <w:r w:rsidRPr="00213137">
        <w:rPr>
          <w:i/>
          <w:iCs/>
          <w:sz w:val="22"/>
          <w:szCs w:val="22"/>
        </w:rPr>
        <w:t>Analisis</w:t>
      </w:r>
      <w:proofErr w:type="spellEnd"/>
      <w:r w:rsidRPr="00213137">
        <w:rPr>
          <w:i/>
          <w:iCs/>
          <w:sz w:val="22"/>
          <w:szCs w:val="22"/>
        </w:rPr>
        <w:t xml:space="preserve"> </w:t>
      </w:r>
      <w:proofErr w:type="spellStart"/>
      <w:r w:rsidRPr="00213137">
        <w:rPr>
          <w:i/>
          <w:iCs/>
          <w:sz w:val="22"/>
          <w:szCs w:val="22"/>
        </w:rPr>
        <w:t>Investasi</w:t>
      </w:r>
      <w:proofErr w:type="spellEnd"/>
      <w:r w:rsidRPr="00213137">
        <w:rPr>
          <w:i/>
          <w:iCs/>
          <w:sz w:val="22"/>
          <w:szCs w:val="22"/>
          <w:lang w:val="id-ID"/>
        </w:rPr>
        <w:t>.</w:t>
      </w:r>
      <w:r w:rsidRPr="00213137">
        <w:rPr>
          <w:i/>
          <w:iCs/>
          <w:sz w:val="22"/>
          <w:szCs w:val="22"/>
        </w:rPr>
        <w:t xml:space="preserve"> </w:t>
      </w:r>
      <w:r w:rsidRPr="00213137">
        <w:rPr>
          <w:iCs/>
          <w:sz w:val="22"/>
          <w:szCs w:val="22"/>
          <w:lang w:val="id-ID"/>
        </w:rPr>
        <w:t>E</w:t>
      </w:r>
      <w:proofErr w:type="spellStart"/>
      <w:r w:rsidRPr="00213137">
        <w:rPr>
          <w:sz w:val="22"/>
          <w:szCs w:val="22"/>
        </w:rPr>
        <w:t>disi</w:t>
      </w:r>
      <w:proofErr w:type="spellEnd"/>
      <w:r w:rsidRPr="00213137">
        <w:rPr>
          <w:sz w:val="22"/>
          <w:szCs w:val="22"/>
        </w:rPr>
        <w:t xml:space="preserve"> </w:t>
      </w:r>
      <w:proofErr w:type="spellStart"/>
      <w:r w:rsidRPr="00213137">
        <w:rPr>
          <w:sz w:val="22"/>
          <w:szCs w:val="22"/>
        </w:rPr>
        <w:t>kedua</w:t>
      </w:r>
      <w:proofErr w:type="spellEnd"/>
      <w:r w:rsidRPr="00213137">
        <w:rPr>
          <w:sz w:val="22"/>
          <w:szCs w:val="22"/>
        </w:rPr>
        <w:t>.</w:t>
      </w:r>
    </w:p>
    <w:p w14:paraId="747E3862" w14:textId="77777777" w:rsidR="000C3160" w:rsidRPr="00213137" w:rsidRDefault="000C3160" w:rsidP="000C3160">
      <w:pPr>
        <w:tabs>
          <w:tab w:val="left" w:pos="0"/>
        </w:tabs>
        <w:autoSpaceDE w:val="0"/>
        <w:autoSpaceDN w:val="0"/>
        <w:adjustRightInd w:val="0"/>
        <w:spacing w:after="80"/>
        <w:jc w:val="both"/>
        <w:rPr>
          <w:sz w:val="22"/>
          <w:szCs w:val="22"/>
          <w:lang w:val="id-ID"/>
        </w:rPr>
      </w:pPr>
      <w:proofErr w:type="spellStart"/>
      <w:r w:rsidRPr="00213137">
        <w:rPr>
          <w:sz w:val="22"/>
          <w:szCs w:val="22"/>
        </w:rPr>
        <w:t>Martono</w:t>
      </w:r>
      <w:proofErr w:type="spellEnd"/>
      <w:r w:rsidRPr="00213137">
        <w:rPr>
          <w:sz w:val="22"/>
          <w:szCs w:val="22"/>
        </w:rPr>
        <w:t xml:space="preserve"> dan </w:t>
      </w:r>
      <w:proofErr w:type="spellStart"/>
      <w:r w:rsidRPr="00213137">
        <w:rPr>
          <w:sz w:val="22"/>
          <w:szCs w:val="22"/>
        </w:rPr>
        <w:t>Harjito</w:t>
      </w:r>
      <w:proofErr w:type="spellEnd"/>
      <w:r w:rsidRPr="00213137">
        <w:rPr>
          <w:sz w:val="22"/>
          <w:szCs w:val="22"/>
        </w:rPr>
        <w:t xml:space="preserve">, </w:t>
      </w:r>
      <w:proofErr w:type="spellStart"/>
      <w:r w:rsidRPr="00213137">
        <w:rPr>
          <w:sz w:val="22"/>
          <w:szCs w:val="22"/>
        </w:rPr>
        <w:t>Agus</w:t>
      </w:r>
      <w:proofErr w:type="spellEnd"/>
      <w:r w:rsidRPr="00213137">
        <w:rPr>
          <w:sz w:val="22"/>
          <w:szCs w:val="22"/>
          <w:lang w:val="id-ID"/>
        </w:rPr>
        <w:t>.</w:t>
      </w:r>
      <w:r w:rsidRPr="00213137">
        <w:rPr>
          <w:sz w:val="22"/>
          <w:szCs w:val="22"/>
        </w:rPr>
        <w:t xml:space="preserve"> 2005</w:t>
      </w:r>
      <w:r w:rsidRPr="00213137">
        <w:rPr>
          <w:sz w:val="22"/>
          <w:szCs w:val="22"/>
          <w:lang w:val="id-ID"/>
        </w:rPr>
        <w:t>.</w:t>
      </w:r>
      <w:r w:rsidRPr="00213137">
        <w:rPr>
          <w:sz w:val="22"/>
          <w:szCs w:val="22"/>
        </w:rPr>
        <w:t xml:space="preserve"> </w:t>
      </w:r>
      <w:proofErr w:type="spellStart"/>
      <w:r w:rsidRPr="00213137">
        <w:rPr>
          <w:i/>
          <w:iCs/>
          <w:sz w:val="22"/>
          <w:szCs w:val="22"/>
        </w:rPr>
        <w:t>Manajemen</w:t>
      </w:r>
      <w:proofErr w:type="spellEnd"/>
      <w:r w:rsidRPr="00213137">
        <w:rPr>
          <w:i/>
          <w:iCs/>
          <w:sz w:val="22"/>
          <w:szCs w:val="22"/>
        </w:rPr>
        <w:t xml:space="preserve"> </w:t>
      </w:r>
      <w:proofErr w:type="spellStart"/>
      <w:r w:rsidRPr="00213137">
        <w:rPr>
          <w:i/>
          <w:iCs/>
          <w:sz w:val="22"/>
          <w:szCs w:val="22"/>
        </w:rPr>
        <w:t>Keuangan</w:t>
      </w:r>
      <w:proofErr w:type="spellEnd"/>
      <w:r w:rsidRPr="00213137">
        <w:rPr>
          <w:i/>
          <w:iCs/>
          <w:sz w:val="22"/>
          <w:szCs w:val="22"/>
          <w:lang w:val="id-ID"/>
        </w:rPr>
        <w:t>.</w:t>
      </w:r>
      <w:r w:rsidRPr="00213137">
        <w:rPr>
          <w:i/>
          <w:iCs/>
          <w:sz w:val="22"/>
          <w:szCs w:val="22"/>
        </w:rPr>
        <w:t xml:space="preserve"> </w:t>
      </w:r>
      <w:r w:rsidRPr="00213137">
        <w:rPr>
          <w:sz w:val="22"/>
          <w:szCs w:val="22"/>
        </w:rPr>
        <w:t>Yogyakarta</w:t>
      </w:r>
      <w:r w:rsidRPr="00213137">
        <w:rPr>
          <w:sz w:val="22"/>
          <w:szCs w:val="22"/>
          <w:lang w:val="id-ID"/>
        </w:rPr>
        <w:t>:</w:t>
      </w:r>
      <w:r w:rsidRPr="00213137">
        <w:rPr>
          <w:iCs/>
          <w:sz w:val="22"/>
          <w:szCs w:val="22"/>
        </w:rPr>
        <w:t xml:space="preserve"> </w:t>
      </w:r>
      <w:proofErr w:type="spellStart"/>
      <w:r w:rsidRPr="00213137">
        <w:rPr>
          <w:sz w:val="22"/>
          <w:szCs w:val="22"/>
        </w:rPr>
        <w:t>Ekonisia</w:t>
      </w:r>
      <w:proofErr w:type="spellEnd"/>
      <w:r w:rsidRPr="00213137">
        <w:rPr>
          <w:sz w:val="22"/>
          <w:szCs w:val="22"/>
          <w:lang w:val="id-ID"/>
        </w:rPr>
        <w:t>.</w:t>
      </w:r>
    </w:p>
    <w:p w14:paraId="2945F872" w14:textId="77777777" w:rsidR="000C3160" w:rsidRPr="00213137" w:rsidRDefault="000C3160" w:rsidP="000C3160">
      <w:pPr>
        <w:autoSpaceDE w:val="0"/>
        <w:autoSpaceDN w:val="0"/>
        <w:adjustRightInd w:val="0"/>
        <w:spacing w:after="80"/>
        <w:ind w:left="567" w:hanging="567"/>
        <w:jc w:val="both"/>
        <w:rPr>
          <w:sz w:val="22"/>
          <w:szCs w:val="22"/>
        </w:rPr>
      </w:pPr>
      <w:proofErr w:type="spellStart"/>
      <w:r w:rsidRPr="00213137">
        <w:rPr>
          <w:sz w:val="22"/>
          <w:szCs w:val="22"/>
        </w:rPr>
        <w:t>Otoritas</w:t>
      </w:r>
      <w:proofErr w:type="spellEnd"/>
      <w:r w:rsidRPr="00213137">
        <w:rPr>
          <w:sz w:val="22"/>
          <w:szCs w:val="22"/>
        </w:rPr>
        <w:t xml:space="preserve"> Jasa </w:t>
      </w:r>
      <w:proofErr w:type="spellStart"/>
      <w:r w:rsidRPr="00213137">
        <w:rPr>
          <w:sz w:val="22"/>
          <w:szCs w:val="22"/>
        </w:rPr>
        <w:t>Keuangan</w:t>
      </w:r>
      <w:proofErr w:type="spellEnd"/>
      <w:r w:rsidRPr="00213137">
        <w:rPr>
          <w:sz w:val="22"/>
          <w:szCs w:val="22"/>
          <w:lang w:val="id-ID"/>
        </w:rPr>
        <w:t>.</w:t>
      </w:r>
      <w:r w:rsidRPr="00213137">
        <w:rPr>
          <w:sz w:val="22"/>
          <w:szCs w:val="22"/>
        </w:rPr>
        <w:t xml:space="preserve"> 2015</w:t>
      </w:r>
      <w:r w:rsidRPr="00213137">
        <w:rPr>
          <w:sz w:val="22"/>
          <w:szCs w:val="22"/>
          <w:lang w:val="id-ID"/>
        </w:rPr>
        <w:t>.</w:t>
      </w:r>
      <w:r w:rsidRPr="00213137">
        <w:rPr>
          <w:sz w:val="22"/>
          <w:szCs w:val="22"/>
        </w:rPr>
        <w:t xml:space="preserve"> </w:t>
      </w:r>
      <w:proofErr w:type="spellStart"/>
      <w:r w:rsidRPr="00213137">
        <w:rPr>
          <w:i/>
          <w:sz w:val="22"/>
          <w:szCs w:val="22"/>
        </w:rPr>
        <w:t>Buku</w:t>
      </w:r>
      <w:proofErr w:type="spellEnd"/>
      <w:r w:rsidRPr="00213137">
        <w:rPr>
          <w:i/>
          <w:sz w:val="22"/>
          <w:szCs w:val="22"/>
        </w:rPr>
        <w:t xml:space="preserve"> </w:t>
      </w:r>
      <w:proofErr w:type="spellStart"/>
      <w:r w:rsidRPr="00213137">
        <w:rPr>
          <w:i/>
          <w:sz w:val="22"/>
          <w:szCs w:val="22"/>
        </w:rPr>
        <w:t>Saku</w:t>
      </w:r>
      <w:proofErr w:type="spellEnd"/>
      <w:r w:rsidRPr="00213137">
        <w:rPr>
          <w:i/>
          <w:sz w:val="22"/>
          <w:szCs w:val="22"/>
        </w:rPr>
        <w:t xml:space="preserve"> Pasar Modal</w:t>
      </w:r>
      <w:r w:rsidRPr="00213137">
        <w:rPr>
          <w:i/>
          <w:sz w:val="22"/>
          <w:szCs w:val="22"/>
          <w:lang w:val="id-ID"/>
        </w:rPr>
        <w:t>.</w:t>
      </w:r>
      <w:r w:rsidRPr="00213137">
        <w:rPr>
          <w:sz w:val="22"/>
          <w:szCs w:val="22"/>
        </w:rPr>
        <w:t xml:space="preserve"> </w:t>
      </w:r>
      <w:r w:rsidRPr="00213137">
        <w:rPr>
          <w:sz w:val="22"/>
          <w:szCs w:val="22"/>
          <w:lang w:val="id-ID"/>
        </w:rPr>
        <w:t>E</w:t>
      </w:r>
      <w:proofErr w:type="spellStart"/>
      <w:r w:rsidRPr="00213137">
        <w:rPr>
          <w:sz w:val="22"/>
          <w:szCs w:val="22"/>
        </w:rPr>
        <w:t>disi</w:t>
      </w:r>
      <w:proofErr w:type="spellEnd"/>
      <w:r w:rsidRPr="00213137">
        <w:rPr>
          <w:sz w:val="22"/>
          <w:szCs w:val="22"/>
        </w:rPr>
        <w:t xml:space="preserve"> 2015</w:t>
      </w:r>
      <w:r w:rsidRPr="00213137">
        <w:rPr>
          <w:sz w:val="22"/>
          <w:szCs w:val="22"/>
          <w:lang w:val="id-ID"/>
        </w:rPr>
        <w:t>.</w:t>
      </w:r>
      <w:r w:rsidRPr="00213137">
        <w:rPr>
          <w:sz w:val="22"/>
          <w:szCs w:val="22"/>
        </w:rPr>
        <w:t xml:space="preserve"> Jakarta</w:t>
      </w:r>
      <w:r w:rsidRPr="00213137">
        <w:rPr>
          <w:sz w:val="22"/>
          <w:szCs w:val="22"/>
          <w:lang w:val="id-ID"/>
        </w:rPr>
        <w:t>:</w:t>
      </w:r>
      <w:r w:rsidRPr="00213137">
        <w:rPr>
          <w:sz w:val="22"/>
          <w:szCs w:val="22"/>
        </w:rPr>
        <w:t xml:space="preserve"> </w:t>
      </w:r>
      <w:proofErr w:type="spellStart"/>
      <w:r w:rsidRPr="00213137">
        <w:rPr>
          <w:sz w:val="22"/>
          <w:szCs w:val="22"/>
        </w:rPr>
        <w:t>Direktorat</w:t>
      </w:r>
      <w:proofErr w:type="spellEnd"/>
      <w:r w:rsidRPr="00213137">
        <w:rPr>
          <w:sz w:val="22"/>
          <w:szCs w:val="22"/>
        </w:rPr>
        <w:t xml:space="preserve"> </w:t>
      </w:r>
      <w:proofErr w:type="spellStart"/>
      <w:r w:rsidRPr="00213137">
        <w:rPr>
          <w:sz w:val="22"/>
          <w:szCs w:val="22"/>
        </w:rPr>
        <w:t>Pengaturan</w:t>
      </w:r>
      <w:proofErr w:type="spellEnd"/>
      <w:r w:rsidRPr="00213137">
        <w:rPr>
          <w:sz w:val="22"/>
          <w:szCs w:val="22"/>
        </w:rPr>
        <w:t xml:space="preserve"> Pasar Modal </w:t>
      </w:r>
      <w:proofErr w:type="spellStart"/>
      <w:r w:rsidRPr="00213137">
        <w:rPr>
          <w:sz w:val="22"/>
          <w:szCs w:val="22"/>
        </w:rPr>
        <w:t>Otoritas</w:t>
      </w:r>
      <w:proofErr w:type="spellEnd"/>
      <w:r w:rsidRPr="00213137">
        <w:rPr>
          <w:sz w:val="22"/>
          <w:szCs w:val="22"/>
        </w:rPr>
        <w:t xml:space="preserve"> Jasa </w:t>
      </w:r>
      <w:proofErr w:type="spellStart"/>
      <w:r w:rsidRPr="00213137">
        <w:rPr>
          <w:sz w:val="22"/>
          <w:szCs w:val="22"/>
        </w:rPr>
        <w:t>Keuangan</w:t>
      </w:r>
      <w:proofErr w:type="spellEnd"/>
      <w:r w:rsidRPr="00213137">
        <w:rPr>
          <w:sz w:val="22"/>
          <w:szCs w:val="22"/>
          <w:lang w:val="id-ID"/>
        </w:rPr>
        <w:t>,</w:t>
      </w:r>
      <w:r w:rsidRPr="00213137">
        <w:rPr>
          <w:sz w:val="22"/>
          <w:szCs w:val="22"/>
        </w:rPr>
        <w:t xml:space="preserve"> 10710.</w:t>
      </w:r>
      <w:r w:rsidRPr="00213137">
        <w:rPr>
          <w:bCs/>
          <w:sz w:val="22"/>
          <w:szCs w:val="22"/>
        </w:rPr>
        <w:t xml:space="preserve"> </w:t>
      </w:r>
    </w:p>
    <w:p w14:paraId="7C58F62B" w14:textId="77777777" w:rsidR="000C3160" w:rsidRPr="00213137" w:rsidRDefault="000C3160" w:rsidP="000C3160">
      <w:pPr>
        <w:tabs>
          <w:tab w:val="left" w:pos="0"/>
        </w:tabs>
        <w:autoSpaceDE w:val="0"/>
        <w:autoSpaceDN w:val="0"/>
        <w:adjustRightInd w:val="0"/>
        <w:spacing w:after="80"/>
        <w:jc w:val="both"/>
        <w:rPr>
          <w:sz w:val="22"/>
          <w:szCs w:val="22"/>
          <w:lang w:val="id-ID"/>
        </w:rPr>
      </w:pPr>
      <w:proofErr w:type="spellStart"/>
      <w:r w:rsidRPr="00213137">
        <w:rPr>
          <w:sz w:val="22"/>
          <w:szCs w:val="22"/>
        </w:rPr>
        <w:t>Sartono</w:t>
      </w:r>
      <w:proofErr w:type="spellEnd"/>
      <w:r w:rsidRPr="00213137">
        <w:rPr>
          <w:sz w:val="22"/>
          <w:szCs w:val="22"/>
        </w:rPr>
        <w:t>, A. 2005</w:t>
      </w:r>
      <w:r w:rsidRPr="00213137">
        <w:rPr>
          <w:sz w:val="22"/>
          <w:szCs w:val="22"/>
          <w:lang w:val="id-ID"/>
        </w:rPr>
        <w:t>.</w:t>
      </w:r>
      <w:r w:rsidRPr="00213137">
        <w:rPr>
          <w:sz w:val="22"/>
          <w:szCs w:val="22"/>
        </w:rPr>
        <w:t xml:space="preserve"> </w:t>
      </w:r>
      <w:proofErr w:type="spellStart"/>
      <w:r w:rsidRPr="00213137">
        <w:rPr>
          <w:i/>
          <w:iCs/>
          <w:sz w:val="22"/>
          <w:szCs w:val="22"/>
        </w:rPr>
        <w:t>Manajemen</w:t>
      </w:r>
      <w:proofErr w:type="spellEnd"/>
      <w:r w:rsidRPr="00213137">
        <w:rPr>
          <w:i/>
          <w:iCs/>
          <w:sz w:val="22"/>
          <w:szCs w:val="22"/>
        </w:rPr>
        <w:t xml:space="preserve"> </w:t>
      </w:r>
      <w:proofErr w:type="spellStart"/>
      <w:r w:rsidRPr="00213137">
        <w:rPr>
          <w:i/>
          <w:iCs/>
          <w:sz w:val="22"/>
          <w:szCs w:val="22"/>
        </w:rPr>
        <w:t>Keuangan</w:t>
      </w:r>
      <w:proofErr w:type="spellEnd"/>
      <w:r w:rsidRPr="00213137">
        <w:rPr>
          <w:sz w:val="22"/>
          <w:szCs w:val="22"/>
          <w:lang w:val="id-ID"/>
        </w:rPr>
        <w:t>.</w:t>
      </w:r>
      <w:r w:rsidRPr="00213137">
        <w:rPr>
          <w:sz w:val="22"/>
          <w:szCs w:val="22"/>
        </w:rPr>
        <w:t xml:space="preserve"> </w:t>
      </w:r>
      <w:proofErr w:type="spellStart"/>
      <w:r w:rsidRPr="00213137">
        <w:rPr>
          <w:sz w:val="22"/>
          <w:szCs w:val="22"/>
        </w:rPr>
        <w:t>Edisi</w:t>
      </w:r>
      <w:proofErr w:type="spellEnd"/>
      <w:r w:rsidRPr="00213137">
        <w:rPr>
          <w:sz w:val="22"/>
          <w:szCs w:val="22"/>
        </w:rPr>
        <w:t xml:space="preserve"> </w:t>
      </w:r>
      <w:proofErr w:type="spellStart"/>
      <w:r w:rsidRPr="00213137">
        <w:rPr>
          <w:sz w:val="22"/>
          <w:szCs w:val="22"/>
        </w:rPr>
        <w:t>Ketiga</w:t>
      </w:r>
      <w:proofErr w:type="spellEnd"/>
      <w:r w:rsidRPr="00213137">
        <w:rPr>
          <w:sz w:val="22"/>
          <w:szCs w:val="22"/>
          <w:lang w:val="id-ID"/>
        </w:rPr>
        <w:t>.</w:t>
      </w:r>
      <w:r w:rsidRPr="00213137">
        <w:rPr>
          <w:sz w:val="22"/>
          <w:szCs w:val="22"/>
        </w:rPr>
        <w:t xml:space="preserve"> Yogyakarta</w:t>
      </w:r>
      <w:r w:rsidRPr="00213137">
        <w:rPr>
          <w:sz w:val="22"/>
          <w:szCs w:val="22"/>
          <w:lang w:val="id-ID"/>
        </w:rPr>
        <w:t>:</w:t>
      </w:r>
      <w:r w:rsidRPr="00213137">
        <w:rPr>
          <w:sz w:val="22"/>
          <w:szCs w:val="22"/>
        </w:rPr>
        <w:t xml:space="preserve"> BPFE</w:t>
      </w:r>
      <w:r w:rsidRPr="00213137">
        <w:rPr>
          <w:sz w:val="22"/>
          <w:szCs w:val="22"/>
          <w:lang w:val="id-ID"/>
        </w:rPr>
        <w:t>.</w:t>
      </w:r>
    </w:p>
    <w:p w14:paraId="7BE8B7C5" w14:textId="77777777" w:rsidR="000C3160" w:rsidRPr="00213137" w:rsidRDefault="000C3160" w:rsidP="000C3160">
      <w:pPr>
        <w:tabs>
          <w:tab w:val="left" w:pos="0"/>
        </w:tabs>
        <w:autoSpaceDE w:val="0"/>
        <w:autoSpaceDN w:val="0"/>
        <w:adjustRightInd w:val="0"/>
        <w:spacing w:after="80"/>
        <w:jc w:val="both"/>
        <w:rPr>
          <w:sz w:val="22"/>
          <w:szCs w:val="22"/>
        </w:rPr>
      </w:pPr>
      <w:proofErr w:type="spellStart"/>
      <w:r w:rsidRPr="00213137">
        <w:rPr>
          <w:sz w:val="22"/>
          <w:szCs w:val="22"/>
        </w:rPr>
        <w:t>Sugiyono</w:t>
      </w:r>
      <w:proofErr w:type="spellEnd"/>
      <w:r w:rsidRPr="00213137">
        <w:rPr>
          <w:sz w:val="22"/>
          <w:szCs w:val="22"/>
          <w:lang w:val="id-ID"/>
        </w:rPr>
        <w:t>.</w:t>
      </w:r>
      <w:r w:rsidRPr="00213137">
        <w:rPr>
          <w:sz w:val="22"/>
          <w:szCs w:val="22"/>
        </w:rPr>
        <w:t xml:space="preserve"> 2011</w:t>
      </w:r>
      <w:r w:rsidRPr="00213137">
        <w:rPr>
          <w:sz w:val="22"/>
          <w:szCs w:val="22"/>
          <w:lang w:val="id-ID"/>
        </w:rPr>
        <w:t>.</w:t>
      </w:r>
      <w:r w:rsidRPr="00213137">
        <w:rPr>
          <w:sz w:val="22"/>
          <w:szCs w:val="22"/>
        </w:rPr>
        <w:t xml:space="preserve"> </w:t>
      </w:r>
      <w:proofErr w:type="spellStart"/>
      <w:r w:rsidRPr="00213137">
        <w:rPr>
          <w:i/>
          <w:sz w:val="22"/>
          <w:szCs w:val="22"/>
        </w:rPr>
        <w:t>Metode</w:t>
      </w:r>
      <w:proofErr w:type="spellEnd"/>
      <w:r w:rsidRPr="00213137">
        <w:rPr>
          <w:i/>
          <w:sz w:val="22"/>
          <w:szCs w:val="22"/>
        </w:rPr>
        <w:t xml:space="preserve"> </w:t>
      </w:r>
      <w:proofErr w:type="spellStart"/>
      <w:r w:rsidRPr="00213137">
        <w:rPr>
          <w:i/>
          <w:sz w:val="22"/>
          <w:szCs w:val="22"/>
        </w:rPr>
        <w:t>Peelitian</w:t>
      </w:r>
      <w:proofErr w:type="spellEnd"/>
      <w:r w:rsidRPr="00213137">
        <w:rPr>
          <w:i/>
          <w:sz w:val="22"/>
          <w:szCs w:val="22"/>
        </w:rPr>
        <w:t xml:space="preserve"> </w:t>
      </w:r>
      <w:proofErr w:type="spellStart"/>
      <w:r w:rsidRPr="00213137">
        <w:rPr>
          <w:i/>
          <w:sz w:val="22"/>
          <w:szCs w:val="22"/>
        </w:rPr>
        <w:t>Bisnis</w:t>
      </w:r>
      <w:proofErr w:type="spellEnd"/>
      <w:r w:rsidRPr="00213137">
        <w:rPr>
          <w:i/>
          <w:sz w:val="22"/>
          <w:szCs w:val="22"/>
          <w:lang w:val="id-ID"/>
        </w:rPr>
        <w:t>.</w:t>
      </w:r>
      <w:r w:rsidRPr="00213137">
        <w:rPr>
          <w:i/>
          <w:sz w:val="22"/>
          <w:szCs w:val="22"/>
        </w:rPr>
        <w:t xml:space="preserve"> </w:t>
      </w:r>
      <w:r w:rsidRPr="00213137">
        <w:rPr>
          <w:sz w:val="22"/>
          <w:szCs w:val="22"/>
        </w:rPr>
        <w:t>Bandung</w:t>
      </w:r>
      <w:r w:rsidRPr="00213137">
        <w:rPr>
          <w:sz w:val="22"/>
          <w:szCs w:val="22"/>
          <w:lang w:val="id-ID"/>
        </w:rPr>
        <w:t>:</w:t>
      </w:r>
      <w:r w:rsidRPr="00213137">
        <w:rPr>
          <w:sz w:val="22"/>
          <w:szCs w:val="22"/>
        </w:rPr>
        <w:t xml:space="preserve"> </w:t>
      </w:r>
      <w:proofErr w:type="spellStart"/>
      <w:r w:rsidRPr="00213137">
        <w:rPr>
          <w:sz w:val="22"/>
          <w:szCs w:val="22"/>
        </w:rPr>
        <w:t>Alfabet</w:t>
      </w:r>
      <w:proofErr w:type="spellEnd"/>
      <w:r w:rsidRPr="00213137">
        <w:rPr>
          <w:sz w:val="22"/>
          <w:szCs w:val="22"/>
        </w:rPr>
        <w:t>.</w:t>
      </w:r>
    </w:p>
    <w:p w14:paraId="29DEECFD" w14:textId="77777777" w:rsidR="000C3160" w:rsidRPr="00213137" w:rsidRDefault="000C3160" w:rsidP="000C3160">
      <w:pPr>
        <w:tabs>
          <w:tab w:val="left" w:pos="0"/>
        </w:tabs>
        <w:autoSpaceDE w:val="0"/>
        <w:autoSpaceDN w:val="0"/>
        <w:adjustRightInd w:val="0"/>
        <w:spacing w:after="80"/>
        <w:jc w:val="both"/>
        <w:rPr>
          <w:sz w:val="22"/>
          <w:szCs w:val="22"/>
        </w:rPr>
      </w:pPr>
      <w:hyperlink r:id="rId9" w:history="1">
        <w:r w:rsidRPr="00213137">
          <w:rPr>
            <w:rStyle w:val="Hyperlink"/>
            <w:sz w:val="22"/>
            <w:szCs w:val="22"/>
          </w:rPr>
          <w:t>www.idx.co.id</w:t>
        </w:r>
      </w:hyperlink>
    </w:p>
    <w:p w14:paraId="2AA6A8C9" w14:textId="77777777" w:rsidR="000C3160" w:rsidRDefault="000C3160"/>
    <w:sectPr w:rsidR="000C3160" w:rsidSect="000C3160">
      <w:headerReference w:type="default" r:id="rId10"/>
      <w:footerReference w:type="default" r:id="rId11"/>
      <w:pgSz w:w="12240" w:h="15840"/>
      <w:pgMar w:top="1701" w:right="1701" w:bottom="1701" w:left="1701" w:header="720" w:footer="720" w:gutter="0"/>
      <w:pgNumType w:start="18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838751"/>
      <w:docPartObj>
        <w:docPartGallery w:val="Page Numbers (Bottom of Page)"/>
        <w:docPartUnique/>
      </w:docPartObj>
    </w:sdtPr>
    <w:sdtEndPr>
      <w:rPr>
        <w:noProof/>
      </w:rPr>
    </w:sdtEndPr>
    <w:sdtContent>
      <w:p w14:paraId="7996F281" w14:textId="77777777" w:rsidR="00EC3C96" w:rsidRDefault="000C31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E22FC8" w14:textId="77777777" w:rsidR="00EC3C96" w:rsidRDefault="000C316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18A53" w14:textId="77777777" w:rsidR="00C10F3E" w:rsidRPr="00C95539" w:rsidRDefault="000C3160" w:rsidP="00C10F3E">
    <w:pPr>
      <w:pBdr>
        <w:top w:val="nil"/>
        <w:left w:val="nil"/>
        <w:bottom w:val="nil"/>
        <w:right w:val="nil"/>
        <w:between w:val="nil"/>
      </w:pBdr>
      <w:tabs>
        <w:tab w:val="left" w:pos="5400"/>
      </w:tabs>
      <w:ind w:left="-851" w:right="-1227"/>
      <w:rPr>
        <w:noProof/>
        <w:color w:val="000000"/>
        <w:lang w:val="id-ID"/>
      </w:rPr>
    </w:pPr>
    <w:r w:rsidRPr="00C95539">
      <w:rPr>
        <w:noProof/>
        <w:color w:val="000000"/>
        <w:lang w:val="id-ID"/>
      </w:rPr>
      <w:t>Jurnal Ilmiah Tarbiyah Umat</w:t>
    </w:r>
    <w:r w:rsidRPr="00C95539">
      <w:rPr>
        <w:noProof/>
        <w:color w:val="000000"/>
        <w:lang w:val="id-ID"/>
      </w:rPr>
      <w:tab/>
    </w:r>
    <w:r w:rsidRPr="00C95539">
      <w:rPr>
        <w:noProof/>
        <w:color w:val="000000"/>
        <w:lang w:val="id-ID"/>
      </w:rPr>
      <w:t xml:space="preserve">                      </w:t>
    </w:r>
    <w:r w:rsidRPr="00C95539">
      <w:rPr>
        <w:noProof/>
        <w:color w:val="000000"/>
        <w:lang w:val="id-ID"/>
      </w:rPr>
      <w:t xml:space="preserve">Volume 7 No </w:t>
    </w:r>
    <w:r>
      <w:rPr>
        <w:noProof/>
        <w:color w:val="000000"/>
      </w:rPr>
      <w:t>2</w:t>
    </w:r>
    <w:r w:rsidRPr="00C95539">
      <w:rPr>
        <w:noProof/>
        <w:color w:val="000000"/>
        <w:lang w:val="id-ID"/>
      </w:rPr>
      <w:t xml:space="preserve"> </w:t>
    </w:r>
    <w:r>
      <w:rPr>
        <w:noProof/>
        <w:color w:val="000000"/>
      </w:rPr>
      <w:t>Des</w:t>
    </w:r>
    <w:r w:rsidRPr="00C95539">
      <w:rPr>
        <w:noProof/>
        <w:color w:val="000000"/>
        <w:lang w:val="id-ID"/>
      </w:rPr>
      <w:t xml:space="preserve"> 2017</w:t>
    </w:r>
  </w:p>
  <w:p w14:paraId="6FC44ADF" w14:textId="77777777" w:rsidR="00C10F3E" w:rsidRPr="00C95539" w:rsidRDefault="000C3160" w:rsidP="00C10F3E">
    <w:pPr>
      <w:pBdr>
        <w:top w:val="nil"/>
        <w:left w:val="nil"/>
        <w:bottom w:val="nil"/>
        <w:right w:val="nil"/>
        <w:between w:val="nil"/>
      </w:pBdr>
      <w:tabs>
        <w:tab w:val="left" w:pos="5400"/>
      </w:tabs>
      <w:ind w:left="-851" w:right="-1227"/>
      <w:rPr>
        <w:noProof/>
        <w:color w:val="000000"/>
        <w:lang w:val="id-ID"/>
      </w:rPr>
    </w:pPr>
    <w:r w:rsidRPr="00C95539">
      <w:rPr>
        <w:noProof/>
        <w:color w:val="000000"/>
        <w:lang w:val="id-ID"/>
      </w:rPr>
      <w:t>ISSN 0000-0000 (Online)</w:t>
    </w:r>
    <w:r w:rsidRPr="00C95539">
      <w:rPr>
        <w:noProof/>
        <w:color w:val="000000"/>
        <w:lang w:val="id-ID"/>
      </w:rPr>
      <w:tab/>
    </w:r>
    <w:r w:rsidRPr="00C95539">
      <w:rPr>
        <w:noProof/>
        <w:color w:val="000000"/>
        <w:lang w:val="id-ID"/>
      </w:rPr>
      <w:tab/>
    </w:r>
    <w:r w:rsidRPr="00C95539">
      <w:rPr>
        <w:noProof/>
        <w:color w:val="000000"/>
        <w:lang w:val="id-ID"/>
      </w:rPr>
      <w:tab/>
      <w:t xml:space="preserve">    ISSN </w:t>
    </w:r>
    <w:r w:rsidRPr="00C95539">
      <w:rPr>
        <w:noProof/>
        <w:lang w:val="id-ID"/>
      </w:rPr>
      <w:t>2088-513X</w:t>
    </w:r>
    <w:r w:rsidRPr="00C95539">
      <w:rPr>
        <w:noProof/>
        <w:color w:val="000000"/>
        <w:lang w:val="id-ID"/>
      </w:rPr>
      <w:t xml:space="preserve"> (Cetak)</w:t>
    </w:r>
  </w:p>
  <w:p w14:paraId="58793A1B" w14:textId="77777777" w:rsidR="00C10F3E" w:rsidRPr="00C95539" w:rsidRDefault="000C3160" w:rsidP="00C10F3E">
    <w:pPr>
      <w:pStyle w:val="Header"/>
      <w:ind w:left="-709"/>
      <w:rPr>
        <w:noProof/>
        <w:lang w:val="id-ID"/>
      </w:rPr>
    </w:pPr>
    <w:r w:rsidRPr="00C95539">
      <w:rPr>
        <w:noProof/>
        <w:lang w:val="id-ID"/>
      </w:rPr>
      <mc:AlternateContent>
        <mc:Choice Requires="wps">
          <w:drawing>
            <wp:anchor distT="0" distB="0" distL="114300" distR="114300" simplePos="0" relativeHeight="251659264" behindDoc="0" locked="0" layoutInCell="1" allowOverlap="1" wp14:anchorId="309D1C66" wp14:editId="16573F76">
              <wp:simplePos x="0" y="0"/>
              <wp:positionH relativeFrom="column">
                <wp:posOffset>-544830</wp:posOffset>
              </wp:positionH>
              <wp:positionV relativeFrom="paragraph">
                <wp:posOffset>214894</wp:posOffset>
              </wp:positionV>
              <wp:extent cx="6495415" cy="0"/>
              <wp:effectExtent l="0" t="12700" r="19685" b="12700"/>
              <wp:wrapNone/>
              <wp:docPr id="1" name="Straight Connector 1"/>
              <wp:cNvGraphicFramePr/>
              <a:graphic xmlns:a="http://schemas.openxmlformats.org/drawingml/2006/main">
                <a:graphicData uri="http://schemas.microsoft.com/office/word/2010/wordprocessingShape">
                  <wps:wsp>
                    <wps:cNvCnPr/>
                    <wps:spPr>
                      <a:xfrm>
                        <a:off x="0" y="0"/>
                        <a:ext cx="6495415"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04B08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9pt,16.9pt" to="468.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" strokecolor="black [3200]" strokeweight="2.25pt">
              <v:stroke joinstyle="miter"/>
            </v:line>
          </w:pict>
        </mc:Fallback>
      </mc:AlternateContent>
    </w:r>
  </w:p>
  <w:p w14:paraId="3DB709A2" w14:textId="77777777" w:rsidR="00C10F3E" w:rsidRDefault="000C3160" w:rsidP="00C10F3E">
    <w:pPr>
      <w:pStyle w:val="Header"/>
      <w:ind w:left="-709"/>
    </w:pPr>
  </w:p>
  <w:p w14:paraId="31F94DF1" w14:textId="77777777" w:rsidR="00C10F3E" w:rsidRDefault="000C3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97940"/>
    <w:multiLevelType w:val="hybridMultilevel"/>
    <w:tmpl w:val="256C0B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475D13"/>
    <w:multiLevelType w:val="hybridMultilevel"/>
    <w:tmpl w:val="6714DC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E344D1"/>
    <w:multiLevelType w:val="hybridMultilevel"/>
    <w:tmpl w:val="85E29732"/>
    <w:lvl w:ilvl="0" w:tplc="C4C41AB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058026BC"/>
    <w:multiLevelType w:val="multilevel"/>
    <w:tmpl w:val="EDDA8646"/>
    <w:lvl w:ilvl="0">
      <w:start w:val="1"/>
      <w:numFmt w:val="decimal"/>
      <w:lvlText w:val="%1."/>
      <w:lvlJc w:val="left"/>
      <w:pPr>
        <w:ind w:left="720" w:hanging="360"/>
      </w:pPr>
    </w:lvl>
    <w:lvl w:ilvl="1">
      <w:start w:val="1"/>
      <w:numFmt w:val="decimal"/>
      <w:isLgl/>
      <w:lvlText w:val="%1.3"/>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5DE4E9B"/>
    <w:multiLevelType w:val="hybridMultilevel"/>
    <w:tmpl w:val="DE120E5A"/>
    <w:lvl w:ilvl="0" w:tplc="2DD46E4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E33626A"/>
    <w:multiLevelType w:val="hybridMultilevel"/>
    <w:tmpl w:val="7A268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F1898"/>
    <w:multiLevelType w:val="hybridMultilevel"/>
    <w:tmpl w:val="56F204C2"/>
    <w:lvl w:ilvl="0" w:tplc="3F08A4E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4DD144D"/>
    <w:multiLevelType w:val="hybridMultilevel"/>
    <w:tmpl w:val="F9A2516A"/>
    <w:lvl w:ilvl="0" w:tplc="0409000F">
      <w:start w:val="1"/>
      <w:numFmt w:val="decimal"/>
      <w:lvlText w:val="%1."/>
      <w:lvlJc w:val="left"/>
      <w:pPr>
        <w:ind w:left="720" w:hanging="360"/>
      </w:pPr>
      <w:rPr>
        <w:rFonts w:hint="default"/>
      </w:rPr>
    </w:lvl>
    <w:lvl w:ilvl="1" w:tplc="DA72C208">
      <w:start w:val="1"/>
      <w:numFmt w:val="lowerLetter"/>
      <w:lvlText w:val="%2."/>
      <w:lvlJc w:val="left"/>
      <w:pPr>
        <w:ind w:left="786"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8749C"/>
    <w:multiLevelType w:val="hybridMultilevel"/>
    <w:tmpl w:val="E03880FA"/>
    <w:lvl w:ilvl="0" w:tplc="09C88F96">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9" w15:restartNumberingAfterBreak="0">
    <w:nsid w:val="23D00F31"/>
    <w:multiLevelType w:val="hybridMultilevel"/>
    <w:tmpl w:val="DC0C712C"/>
    <w:lvl w:ilvl="0" w:tplc="1B6696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4E401C7"/>
    <w:multiLevelType w:val="hybridMultilevel"/>
    <w:tmpl w:val="370E912C"/>
    <w:lvl w:ilvl="0" w:tplc="9210D378">
      <w:start w:val="5"/>
      <w:numFmt w:val="upperLetter"/>
      <w:lvlText w:val="%1."/>
      <w:lvlJc w:val="left"/>
      <w:pPr>
        <w:tabs>
          <w:tab w:val="num" w:pos="360"/>
        </w:tabs>
        <w:ind w:left="360" w:hanging="360"/>
      </w:pPr>
      <w:rPr>
        <w:rFonts w:hint="default"/>
      </w:rPr>
    </w:lvl>
    <w:lvl w:ilvl="1" w:tplc="21FC38F0">
      <w:start w:val="1"/>
      <w:numFmt w:val="decimal"/>
      <w:lvlText w:val="%2."/>
      <w:lvlJc w:val="left"/>
      <w:pPr>
        <w:tabs>
          <w:tab w:val="num" w:pos="1440"/>
        </w:tabs>
        <w:ind w:left="1440" w:hanging="360"/>
      </w:pPr>
      <w:rPr>
        <w:rFonts w:hint="default"/>
      </w:rPr>
    </w:lvl>
    <w:lvl w:ilvl="2" w:tplc="671881FC">
      <w:start w:val="1"/>
      <w:numFmt w:val="lowerLetter"/>
      <w:lvlText w:val="%3."/>
      <w:lvlJc w:val="left"/>
      <w:pPr>
        <w:tabs>
          <w:tab w:val="num" w:pos="2340"/>
        </w:tabs>
        <w:ind w:left="2340" w:hanging="360"/>
      </w:pPr>
      <w:rPr>
        <w:rFonts w:hint="default"/>
      </w:rPr>
    </w:lvl>
    <w:lvl w:ilvl="3" w:tplc="631C9484">
      <w:start w:val="1"/>
      <w:numFmt w:val="decimal"/>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0A2FA7"/>
    <w:multiLevelType w:val="hybridMultilevel"/>
    <w:tmpl w:val="4BC075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86576F6"/>
    <w:multiLevelType w:val="hybridMultilevel"/>
    <w:tmpl w:val="A1524ED8"/>
    <w:lvl w:ilvl="0" w:tplc="C2908512">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3" w15:restartNumberingAfterBreak="0">
    <w:nsid w:val="28C65D12"/>
    <w:multiLevelType w:val="hybridMultilevel"/>
    <w:tmpl w:val="ACE68ED0"/>
    <w:lvl w:ilvl="0" w:tplc="0421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644"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0C7A3A"/>
    <w:multiLevelType w:val="multilevel"/>
    <w:tmpl w:val="8C04194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2CBB4075"/>
    <w:multiLevelType w:val="hybridMultilevel"/>
    <w:tmpl w:val="89980642"/>
    <w:lvl w:ilvl="0" w:tplc="083431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E5D61AD"/>
    <w:multiLevelType w:val="hybridMultilevel"/>
    <w:tmpl w:val="D7A20266"/>
    <w:lvl w:ilvl="0" w:tplc="4FCA636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32384B78"/>
    <w:multiLevelType w:val="hybridMultilevel"/>
    <w:tmpl w:val="1742836A"/>
    <w:lvl w:ilvl="0" w:tplc="8AF8F0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28A0675"/>
    <w:multiLevelType w:val="hybridMultilevel"/>
    <w:tmpl w:val="20D27C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979834A2">
      <w:start w:val="3"/>
      <w:numFmt w:val="upperRoman"/>
      <w:lvlText w:val="%3."/>
      <w:lvlJc w:val="left"/>
      <w:pPr>
        <w:ind w:left="3420" w:hanging="720"/>
      </w:pPr>
      <w:rPr>
        <w:rFonts w:hint="default"/>
      </w:rPr>
    </w:lvl>
    <w:lvl w:ilvl="3" w:tplc="41D4CF20">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F23550"/>
    <w:multiLevelType w:val="hybridMultilevel"/>
    <w:tmpl w:val="B8FACF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6D2193"/>
    <w:multiLevelType w:val="hybridMultilevel"/>
    <w:tmpl w:val="4E5A4A76"/>
    <w:lvl w:ilvl="0" w:tplc="D4020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03DA2"/>
    <w:multiLevelType w:val="multilevel"/>
    <w:tmpl w:val="F64A3A86"/>
    <w:lvl w:ilvl="0">
      <w:start w:val="1"/>
      <w:numFmt w:val="decimal"/>
      <w:lvlText w:val="%1."/>
      <w:lvlJc w:val="left"/>
      <w:pPr>
        <w:ind w:left="3240" w:hanging="360"/>
      </w:pPr>
      <w:rPr>
        <w:i w:val="0"/>
      </w:rPr>
    </w:lvl>
    <w:lvl w:ilvl="1">
      <w:start w:val="3"/>
      <w:numFmt w:val="decimal"/>
      <w:isLgl/>
      <w:lvlText w:val="%1.%2."/>
      <w:lvlJc w:val="left"/>
      <w:pPr>
        <w:ind w:left="3240" w:hanging="360"/>
      </w:pPr>
    </w:lvl>
    <w:lvl w:ilvl="2">
      <w:start w:val="1"/>
      <w:numFmt w:val="decimal"/>
      <w:isLgl/>
      <w:lvlText w:val="%1.%2.%3."/>
      <w:lvlJc w:val="left"/>
      <w:pPr>
        <w:ind w:left="3600" w:hanging="720"/>
      </w:pPr>
    </w:lvl>
    <w:lvl w:ilvl="3">
      <w:start w:val="1"/>
      <w:numFmt w:val="decimal"/>
      <w:isLgl/>
      <w:lvlText w:val="%1.%2.%3.%4."/>
      <w:lvlJc w:val="left"/>
      <w:pPr>
        <w:ind w:left="3600" w:hanging="720"/>
      </w:pPr>
    </w:lvl>
    <w:lvl w:ilvl="4">
      <w:start w:val="1"/>
      <w:numFmt w:val="decimal"/>
      <w:isLgl/>
      <w:lvlText w:val="%1.%2.%3.%4.%5."/>
      <w:lvlJc w:val="left"/>
      <w:pPr>
        <w:ind w:left="3960" w:hanging="1080"/>
      </w:pPr>
    </w:lvl>
    <w:lvl w:ilvl="5">
      <w:start w:val="1"/>
      <w:numFmt w:val="decimal"/>
      <w:isLgl/>
      <w:lvlText w:val="%1.%2.%3.%4.%5.%6."/>
      <w:lvlJc w:val="left"/>
      <w:pPr>
        <w:ind w:left="3960" w:hanging="1080"/>
      </w:pPr>
    </w:lvl>
    <w:lvl w:ilvl="6">
      <w:start w:val="1"/>
      <w:numFmt w:val="decimal"/>
      <w:isLgl/>
      <w:lvlText w:val="%1.%2.%3.%4.%5.%6.%7."/>
      <w:lvlJc w:val="left"/>
      <w:pPr>
        <w:ind w:left="4320" w:hanging="1440"/>
      </w:pPr>
    </w:lvl>
    <w:lvl w:ilvl="7">
      <w:start w:val="1"/>
      <w:numFmt w:val="decimal"/>
      <w:isLgl/>
      <w:lvlText w:val="%1.%2.%3.%4.%5.%6.%7.%8."/>
      <w:lvlJc w:val="left"/>
      <w:pPr>
        <w:ind w:left="4320" w:hanging="1440"/>
      </w:pPr>
    </w:lvl>
    <w:lvl w:ilvl="8">
      <w:start w:val="1"/>
      <w:numFmt w:val="decimal"/>
      <w:isLgl/>
      <w:lvlText w:val="%1.%2.%3.%4.%5.%6.%7.%8.%9."/>
      <w:lvlJc w:val="left"/>
      <w:pPr>
        <w:ind w:left="4680" w:hanging="1800"/>
      </w:pPr>
    </w:lvl>
  </w:abstractNum>
  <w:abstractNum w:abstractNumId="22" w15:restartNumberingAfterBreak="0">
    <w:nsid w:val="39064CC5"/>
    <w:multiLevelType w:val="hybridMultilevel"/>
    <w:tmpl w:val="07604CA6"/>
    <w:lvl w:ilvl="0" w:tplc="E4D2CB0A">
      <w:start w:val="1"/>
      <w:numFmt w:val="decimal"/>
      <w:lvlText w:val="%1."/>
      <w:lvlJc w:val="left"/>
      <w:pPr>
        <w:ind w:left="1440" w:hanging="360"/>
      </w:pPr>
      <w:rPr>
        <w:b/>
        <w:sz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39DB460D"/>
    <w:multiLevelType w:val="hybridMultilevel"/>
    <w:tmpl w:val="3C0054B0"/>
    <w:lvl w:ilvl="0" w:tplc="8EEC7A14">
      <w:start w:val="1"/>
      <w:numFmt w:val="upperLetter"/>
      <w:lvlText w:val="%1."/>
      <w:lvlJc w:val="left"/>
      <w:pPr>
        <w:tabs>
          <w:tab w:val="num" w:pos="720"/>
        </w:tabs>
        <w:ind w:left="720" w:hanging="360"/>
      </w:pPr>
      <w:rPr>
        <w:rFonts w:hint="default"/>
      </w:rPr>
    </w:lvl>
    <w:lvl w:ilvl="1" w:tplc="E01C1B18">
      <w:start w:val="1"/>
      <w:numFmt w:val="decimal"/>
      <w:lvlText w:val="%2."/>
      <w:lvlJc w:val="left"/>
      <w:pPr>
        <w:tabs>
          <w:tab w:val="num" w:pos="1440"/>
        </w:tabs>
        <w:ind w:left="1440" w:hanging="360"/>
      </w:pPr>
      <w:rPr>
        <w:rFonts w:hint="default"/>
      </w:rPr>
    </w:lvl>
    <w:lvl w:ilvl="2" w:tplc="AC526A32">
      <w:start w:val="1"/>
      <w:numFmt w:val="lowerLetter"/>
      <w:lvlText w:val="%3."/>
      <w:lvlJc w:val="left"/>
      <w:pPr>
        <w:tabs>
          <w:tab w:val="num" w:pos="2340"/>
        </w:tabs>
        <w:ind w:left="2340" w:hanging="360"/>
      </w:pPr>
      <w:rPr>
        <w:rFonts w:hint="default"/>
      </w:rPr>
    </w:lvl>
    <w:lvl w:ilvl="3" w:tplc="6692902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F059E5"/>
    <w:multiLevelType w:val="hybridMultilevel"/>
    <w:tmpl w:val="D9EE23C6"/>
    <w:lvl w:ilvl="0" w:tplc="5F50DBC6">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5" w15:restartNumberingAfterBreak="0">
    <w:nsid w:val="3EE23362"/>
    <w:multiLevelType w:val="multilevel"/>
    <w:tmpl w:val="FDA67FF8"/>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3FD16BCA"/>
    <w:multiLevelType w:val="hybridMultilevel"/>
    <w:tmpl w:val="D518A986"/>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7" w15:restartNumberingAfterBreak="0">
    <w:nsid w:val="407344C6"/>
    <w:multiLevelType w:val="hybridMultilevel"/>
    <w:tmpl w:val="D56C3962"/>
    <w:lvl w:ilvl="0" w:tplc="CB8EC376">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4D8604C"/>
    <w:multiLevelType w:val="hybridMultilevel"/>
    <w:tmpl w:val="2DB4CB8C"/>
    <w:lvl w:ilvl="0" w:tplc="572CA85A">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DC6DA7A">
      <w:start w:val="1"/>
      <w:numFmt w:val="decimal"/>
      <w:lvlText w:val="%3)"/>
      <w:lvlJc w:val="left"/>
      <w:pPr>
        <w:tabs>
          <w:tab w:val="num" w:pos="644"/>
        </w:tabs>
        <w:ind w:left="644" w:hanging="360"/>
      </w:pPr>
      <w:rPr>
        <w:rFonts w:hint="default"/>
      </w:rPr>
    </w:lvl>
    <w:lvl w:ilvl="3" w:tplc="70C47EA6">
      <w:start w:val="1"/>
      <w:numFmt w:val="upperLetter"/>
      <w:lvlText w:val="%4."/>
      <w:lvlJc w:val="left"/>
      <w:pPr>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4C5986"/>
    <w:multiLevelType w:val="hybridMultilevel"/>
    <w:tmpl w:val="7A268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61EDB"/>
    <w:multiLevelType w:val="hybridMultilevel"/>
    <w:tmpl w:val="823C9BF6"/>
    <w:lvl w:ilvl="0" w:tplc="04210015">
      <w:start w:val="1"/>
      <w:numFmt w:val="upperLetter"/>
      <w:lvlText w:val="%1."/>
      <w:lvlJc w:val="left"/>
      <w:pPr>
        <w:ind w:left="360" w:hanging="360"/>
      </w:pPr>
      <w:rPr>
        <w:rFonts w:hint="default"/>
      </w:rPr>
    </w:lvl>
    <w:lvl w:ilvl="1" w:tplc="A9DA95F8">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49F506D5"/>
    <w:multiLevelType w:val="hybridMultilevel"/>
    <w:tmpl w:val="C5EC7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5A50F3"/>
    <w:multiLevelType w:val="hybridMultilevel"/>
    <w:tmpl w:val="EC68DAC2"/>
    <w:lvl w:ilvl="0" w:tplc="0409000F">
      <w:start w:val="1"/>
      <w:numFmt w:val="decimal"/>
      <w:lvlText w:val="%1."/>
      <w:lvlJc w:val="left"/>
      <w:pPr>
        <w:tabs>
          <w:tab w:val="num" w:pos="720"/>
        </w:tabs>
        <w:ind w:left="720" w:hanging="360"/>
      </w:pPr>
      <w:rPr>
        <w:rFonts w:hint="default"/>
      </w:rPr>
    </w:lvl>
    <w:lvl w:ilvl="1" w:tplc="CF208686">
      <w:start w:val="1"/>
      <w:numFmt w:val="upperLetter"/>
      <w:lvlText w:val="%2."/>
      <w:lvlJc w:val="left"/>
      <w:pPr>
        <w:tabs>
          <w:tab w:val="num" w:pos="1440"/>
        </w:tabs>
        <w:ind w:left="1440" w:hanging="360"/>
      </w:pPr>
      <w:rPr>
        <w:rFonts w:hint="default"/>
      </w:rPr>
    </w:lvl>
    <w:lvl w:ilvl="2" w:tplc="02D8864A">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5751A1"/>
    <w:multiLevelType w:val="hybridMultilevel"/>
    <w:tmpl w:val="47469A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D992BCE"/>
    <w:multiLevelType w:val="hybridMultilevel"/>
    <w:tmpl w:val="70A04446"/>
    <w:lvl w:ilvl="0" w:tplc="C4AA211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286858"/>
    <w:multiLevelType w:val="hybridMultilevel"/>
    <w:tmpl w:val="674C5E68"/>
    <w:lvl w:ilvl="0" w:tplc="36244B0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61A01415"/>
    <w:multiLevelType w:val="hybridMultilevel"/>
    <w:tmpl w:val="F86E5954"/>
    <w:lvl w:ilvl="0" w:tplc="FB6291F2">
      <w:start w:val="1"/>
      <w:numFmt w:val="upperRoman"/>
      <w:pStyle w:val="Heading4"/>
      <w:lvlText w:val="%1."/>
      <w:lvlJc w:val="left"/>
      <w:pPr>
        <w:tabs>
          <w:tab w:val="num" w:pos="1080"/>
        </w:tabs>
        <w:ind w:left="1080" w:hanging="720"/>
      </w:pPr>
      <w:rPr>
        <w:rFonts w:hint="default"/>
      </w:rPr>
    </w:lvl>
    <w:lvl w:ilvl="1" w:tplc="1D6E77DC">
      <w:start w:val="1"/>
      <w:numFmt w:val="upperLetter"/>
      <w:pStyle w:val="Heading9"/>
      <w:lvlText w:val="%2."/>
      <w:lvlJc w:val="left"/>
      <w:pPr>
        <w:tabs>
          <w:tab w:val="num" w:pos="1440"/>
        </w:tabs>
        <w:ind w:left="1440" w:hanging="360"/>
      </w:pPr>
      <w:rPr>
        <w:rFonts w:hint="default"/>
      </w:rPr>
    </w:lvl>
    <w:lvl w:ilvl="2" w:tplc="70F4A51E">
      <w:start w:val="1"/>
      <w:numFmt w:val="decimal"/>
      <w:lvlText w:val="%3."/>
      <w:lvlJc w:val="left"/>
      <w:pPr>
        <w:tabs>
          <w:tab w:val="num" w:pos="2340"/>
        </w:tabs>
        <w:ind w:left="2340" w:hanging="360"/>
      </w:pPr>
      <w:rPr>
        <w:rFonts w:hint="default"/>
      </w:rPr>
    </w:lvl>
    <w:lvl w:ilvl="3" w:tplc="AEC65E42">
      <w:start w:val="1"/>
      <w:numFmt w:val="lowerLetter"/>
      <w:lvlText w:val="%4."/>
      <w:lvlJc w:val="left"/>
      <w:pPr>
        <w:tabs>
          <w:tab w:val="num" w:pos="2880"/>
        </w:tabs>
        <w:ind w:left="2880" w:hanging="360"/>
      </w:pPr>
      <w:rPr>
        <w:rFonts w:hint="default"/>
      </w:rPr>
    </w:lvl>
    <w:lvl w:ilvl="4" w:tplc="85CEA4CA">
      <w:start w:val="1"/>
      <w:numFmt w:val="lowerLetter"/>
      <w:lvlText w:val="%5."/>
      <w:lvlJc w:val="left"/>
      <w:pPr>
        <w:tabs>
          <w:tab w:val="num" w:pos="3600"/>
        </w:tabs>
        <w:ind w:left="3580" w:hanging="340"/>
      </w:pPr>
      <w:rPr>
        <w:rFonts w:hint="default"/>
      </w:rPr>
    </w:lvl>
    <w:lvl w:ilvl="5" w:tplc="04090019">
      <w:start w:val="1"/>
      <w:numFmt w:val="lowerLetter"/>
      <w:lvlText w:val="%6."/>
      <w:lvlJc w:val="left"/>
      <w:pPr>
        <w:tabs>
          <w:tab w:val="num" w:pos="4500"/>
        </w:tabs>
        <w:ind w:left="4500" w:hanging="360"/>
      </w:pPr>
      <w:rPr>
        <w:rFonts w:hint="default"/>
      </w:rPr>
    </w:lvl>
    <w:lvl w:ilvl="6" w:tplc="54FC9BF6">
      <w:start w:val="1"/>
      <w:numFmt w:val="lowerLetter"/>
      <w:lvlText w:val="%7."/>
      <w:lvlJc w:val="left"/>
      <w:pPr>
        <w:tabs>
          <w:tab w:val="num" w:pos="5040"/>
        </w:tabs>
        <w:ind w:left="5040" w:hanging="360"/>
      </w:pPr>
      <w:rPr>
        <w:rFonts w:hint="default"/>
      </w:rPr>
    </w:lvl>
    <w:lvl w:ilvl="7" w:tplc="59D6FE84">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7" w15:restartNumberingAfterBreak="0">
    <w:nsid w:val="64305BFF"/>
    <w:multiLevelType w:val="hybridMultilevel"/>
    <w:tmpl w:val="1552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E2506"/>
    <w:multiLevelType w:val="hybridMultilevel"/>
    <w:tmpl w:val="56743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E3C4BC8"/>
    <w:multiLevelType w:val="hybridMultilevel"/>
    <w:tmpl w:val="3198ED5A"/>
    <w:lvl w:ilvl="0" w:tplc="C09CC3BA">
      <w:start w:val="1"/>
      <w:numFmt w:val="lowerLetter"/>
      <w:lvlText w:val="%1."/>
      <w:lvlJc w:val="left"/>
      <w:pPr>
        <w:ind w:left="786" w:hanging="360"/>
      </w:pPr>
      <w:rPr>
        <w:rFonts w:cs="Times New Roman"/>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40" w15:restartNumberingAfterBreak="0">
    <w:nsid w:val="6F781A5B"/>
    <w:multiLevelType w:val="hybridMultilevel"/>
    <w:tmpl w:val="C5E6B3A8"/>
    <w:lvl w:ilvl="0" w:tplc="EBFCE390">
      <w:start w:val="1"/>
      <w:numFmt w:val="decimal"/>
      <w:lvlText w:val="%1."/>
      <w:lvlJc w:val="left"/>
      <w:pPr>
        <w:ind w:left="1070" w:hanging="360"/>
      </w:pPr>
      <w:rPr>
        <w:rFonts w:ascii="Times New Roman" w:eastAsia="Times New Roman" w:hAnsi="Times New Roman" w:cs="Times New Roman"/>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1" w15:restartNumberingAfterBreak="0">
    <w:nsid w:val="702A528E"/>
    <w:multiLevelType w:val="hybridMultilevel"/>
    <w:tmpl w:val="0AB082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11D2B0E"/>
    <w:multiLevelType w:val="hybridMultilevel"/>
    <w:tmpl w:val="455E9878"/>
    <w:lvl w:ilvl="0" w:tplc="CD027C40">
      <w:start w:val="1"/>
      <w:numFmt w:val="lowerLetter"/>
      <w:lvlText w:val="%1."/>
      <w:lvlJc w:val="left"/>
      <w:pPr>
        <w:ind w:left="-895" w:hanging="360"/>
      </w:pPr>
      <w:rPr>
        <w:rFonts w:hint="default"/>
      </w:rPr>
    </w:lvl>
    <w:lvl w:ilvl="1" w:tplc="04210019" w:tentative="1">
      <w:start w:val="1"/>
      <w:numFmt w:val="lowerLetter"/>
      <w:lvlText w:val="%2."/>
      <w:lvlJc w:val="left"/>
      <w:pPr>
        <w:ind w:left="-175" w:hanging="360"/>
      </w:pPr>
    </w:lvl>
    <w:lvl w:ilvl="2" w:tplc="0421001B" w:tentative="1">
      <w:start w:val="1"/>
      <w:numFmt w:val="lowerRoman"/>
      <w:lvlText w:val="%3."/>
      <w:lvlJc w:val="right"/>
      <w:pPr>
        <w:ind w:left="545" w:hanging="180"/>
      </w:pPr>
    </w:lvl>
    <w:lvl w:ilvl="3" w:tplc="0421000F" w:tentative="1">
      <w:start w:val="1"/>
      <w:numFmt w:val="decimal"/>
      <w:lvlText w:val="%4."/>
      <w:lvlJc w:val="left"/>
      <w:pPr>
        <w:ind w:left="1265" w:hanging="360"/>
      </w:pPr>
    </w:lvl>
    <w:lvl w:ilvl="4" w:tplc="04210019" w:tentative="1">
      <w:start w:val="1"/>
      <w:numFmt w:val="lowerLetter"/>
      <w:lvlText w:val="%5."/>
      <w:lvlJc w:val="left"/>
      <w:pPr>
        <w:ind w:left="1985" w:hanging="360"/>
      </w:pPr>
    </w:lvl>
    <w:lvl w:ilvl="5" w:tplc="0421001B" w:tentative="1">
      <w:start w:val="1"/>
      <w:numFmt w:val="lowerRoman"/>
      <w:lvlText w:val="%6."/>
      <w:lvlJc w:val="right"/>
      <w:pPr>
        <w:ind w:left="2705" w:hanging="180"/>
      </w:pPr>
    </w:lvl>
    <w:lvl w:ilvl="6" w:tplc="0421000F" w:tentative="1">
      <w:start w:val="1"/>
      <w:numFmt w:val="decimal"/>
      <w:lvlText w:val="%7."/>
      <w:lvlJc w:val="left"/>
      <w:pPr>
        <w:ind w:left="3425" w:hanging="360"/>
      </w:pPr>
    </w:lvl>
    <w:lvl w:ilvl="7" w:tplc="04210019" w:tentative="1">
      <w:start w:val="1"/>
      <w:numFmt w:val="lowerLetter"/>
      <w:lvlText w:val="%8."/>
      <w:lvlJc w:val="left"/>
      <w:pPr>
        <w:ind w:left="4145" w:hanging="360"/>
      </w:pPr>
    </w:lvl>
    <w:lvl w:ilvl="8" w:tplc="0421001B" w:tentative="1">
      <w:start w:val="1"/>
      <w:numFmt w:val="lowerRoman"/>
      <w:lvlText w:val="%9."/>
      <w:lvlJc w:val="right"/>
      <w:pPr>
        <w:ind w:left="4865" w:hanging="180"/>
      </w:pPr>
    </w:lvl>
  </w:abstractNum>
  <w:abstractNum w:abstractNumId="43" w15:restartNumberingAfterBreak="0">
    <w:nsid w:val="72480FA9"/>
    <w:multiLevelType w:val="hybridMultilevel"/>
    <w:tmpl w:val="89980642"/>
    <w:lvl w:ilvl="0" w:tplc="083431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73834204"/>
    <w:multiLevelType w:val="hybridMultilevel"/>
    <w:tmpl w:val="CEEE151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77B35FEE"/>
    <w:multiLevelType w:val="hybridMultilevel"/>
    <w:tmpl w:val="C39AA7F0"/>
    <w:lvl w:ilvl="0" w:tplc="4A66BC64">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6" w15:restartNumberingAfterBreak="0">
    <w:nsid w:val="78885DF7"/>
    <w:multiLevelType w:val="hybridMultilevel"/>
    <w:tmpl w:val="35AA045C"/>
    <w:lvl w:ilvl="0" w:tplc="04090015">
      <w:start w:val="1"/>
      <w:numFmt w:val="upperLetter"/>
      <w:lvlText w:val="%1."/>
      <w:lvlJc w:val="left"/>
      <w:pPr>
        <w:ind w:left="720" w:hanging="360"/>
      </w:pPr>
      <w:rPr>
        <w:rFonts w:hint="default"/>
      </w:rPr>
    </w:lvl>
    <w:lvl w:ilvl="1" w:tplc="7ECA6940">
      <w:start w:val="1"/>
      <w:numFmt w:val="decimal"/>
      <w:lvlText w:val="%2."/>
      <w:lvlJc w:val="left"/>
      <w:pPr>
        <w:ind w:left="1440" w:hanging="360"/>
      </w:pPr>
      <w:rPr>
        <w:rFonts w:hint="default"/>
      </w:rPr>
    </w:lvl>
    <w:lvl w:ilvl="2" w:tplc="9E42B52C">
      <w:start w:val="1"/>
      <w:numFmt w:val="decimal"/>
      <w:lvlText w:val="%3."/>
      <w:lvlJc w:val="left"/>
      <w:pPr>
        <w:ind w:left="2370" w:hanging="39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FC714C"/>
    <w:multiLevelType w:val="hybridMultilevel"/>
    <w:tmpl w:val="64348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61BC1"/>
    <w:multiLevelType w:val="hybridMultilevel"/>
    <w:tmpl w:val="17CAFD74"/>
    <w:lvl w:ilvl="0" w:tplc="279C040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F8D14E1"/>
    <w:multiLevelType w:val="hybridMultilevel"/>
    <w:tmpl w:val="8CB8E0B0"/>
    <w:lvl w:ilvl="0" w:tplc="7F323550">
      <w:start w:val="1"/>
      <w:numFmt w:val="lowerLetter"/>
      <w:lvlText w:val="%1."/>
      <w:lvlJc w:val="left"/>
      <w:pPr>
        <w:ind w:left="1400" w:hanging="360"/>
      </w:pPr>
      <w:rPr>
        <w:rFonts w:cs="Times New Roman" w:hint="default"/>
        <w:i w:val="0"/>
      </w:rPr>
    </w:lvl>
    <w:lvl w:ilvl="1" w:tplc="04090019" w:tentative="1">
      <w:start w:val="1"/>
      <w:numFmt w:val="lowerLetter"/>
      <w:lvlText w:val="%2."/>
      <w:lvlJc w:val="left"/>
      <w:pPr>
        <w:ind w:left="2120" w:hanging="360"/>
      </w:pPr>
      <w:rPr>
        <w:rFonts w:cs="Times New Roman"/>
      </w:rPr>
    </w:lvl>
    <w:lvl w:ilvl="2" w:tplc="0409001B" w:tentative="1">
      <w:start w:val="1"/>
      <w:numFmt w:val="lowerRoman"/>
      <w:lvlText w:val="%3."/>
      <w:lvlJc w:val="right"/>
      <w:pPr>
        <w:ind w:left="2840" w:hanging="180"/>
      </w:pPr>
      <w:rPr>
        <w:rFonts w:cs="Times New Roman"/>
      </w:rPr>
    </w:lvl>
    <w:lvl w:ilvl="3" w:tplc="0409000F" w:tentative="1">
      <w:start w:val="1"/>
      <w:numFmt w:val="decimal"/>
      <w:lvlText w:val="%4."/>
      <w:lvlJc w:val="left"/>
      <w:pPr>
        <w:ind w:left="3560" w:hanging="360"/>
      </w:pPr>
      <w:rPr>
        <w:rFonts w:cs="Times New Roman"/>
      </w:rPr>
    </w:lvl>
    <w:lvl w:ilvl="4" w:tplc="04090019" w:tentative="1">
      <w:start w:val="1"/>
      <w:numFmt w:val="lowerLetter"/>
      <w:lvlText w:val="%5."/>
      <w:lvlJc w:val="left"/>
      <w:pPr>
        <w:ind w:left="4280" w:hanging="360"/>
      </w:pPr>
      <w:rPr>
        <w:rFonts w:cs="Times New Roman"/>
      </w:rPr>
    </w:lvl>
    <w:lvl w:ilvl="5" w:tplc="0409001B" w:tentative="1">
      <w:start w:val="1"/>
      <w:numFmt w:val="lowerRoman"/>
      <w:lvlText w:val="%6."/>
      <w:lvlJc w:val="right"/>
      <w:pPr>
        <w:ind w:left="5000" w:hanging="180"/>
      </w:pPr>
      <w:rPr>
        <w:rFonts w:cs="Times New Roman"/>
      </w:rPr>
    </w:lvl>
    <w:lvl w:ilvl="6" w:tplc="0409000F" w:tentative="1">
      <w:start w:val="1"/>
      <w:numFmt w:val="decimal"/>
      <w:lvlText w:val="%7."/>
      <w:lvlJc w:val="left"/>
      <w:pPr>
        <w:ind w:left="5720" w:hanging="360"/>
      </w:pPr>
      <w:rPr>
        <w:rFonts w:cs="Times New Roman"/>
      </w:rPr>
    </w:lvl>
    <w:lvl w:ilvl="7" w:tplc="04090019" w:tentative="1">
      <w:start w:val="1"/>
      <w:numFmt w:val="lowerLetter"/>
      <w:lvlText w:val="%8."/>
      <w:lvlJc w:val="left"/>
      <w:pPr>
        <w:ind w:left="6440" w:hanging="360"/>
      </w:pPr>
      <w:rPr>
        <w:rFonts w:cs="Times New Roman"/>
      </w:rPr>
    </w:lvl>
    <w:lvl w:ilvl="8" w:tplc="0409001B" w:tentative="1">
      <w:start w:val="1"/>
      <w:numFmt w:val="lowerRoman"/>
      <w:lvlText w:val="%9."/>
      <w:lvlJc w:val="right"/>
      <w:pPr>
        <w:ind w:left="7160" w:hanging="180"/>
      </w:pPr>
      <w:rPr>
        <w:rFonts w:cs="Times New Roman"/>
      </w:rPr>
    </w:lvl>
  </w:abstractNum>
  <w:num w:numId="1">
    <w:abstractNumId w:val="6"/>
  </w:num>
  <w:num w:numId="2">
    <w:abstractNumId w:val="49"/>
  </w:num>
  <w:num w:numId="3">
    <w:abstractNumId w:val="47"/>
  </w:num>
  <w:num w:numId="4">
    <w:abstractNumId w:val="12"/>
  </w:num>
  <w:num w:numId="5">
    <w:abstractNumId w:val="8"/>
  </w:num>
  <w:num w:numId="6">
    <w:abstractNumId w:val="34"/>
  </w:num>
  <w:num w:numId="7">
    <w:abstractNumId w:val="16"/>
  </w:num>
  <w:num w:numId="8">
    <w:abstractNumId w:val="40"/>
  </w:num>
  <w:num w:numId="9">
    <w:abstractNumId w:val="10"/>
  </w:num>
  <w:num w:numId="10">
    <w:abstractNumId w:val="23"/>
  </w:num>
  <w:num w:numId="11">
    <w:abstractNumId w:val="33"/>
  </w:num>
  <w:num w:numId="12">
    <w:abstractNumId w:val="17"/>
  </w:num>
  <w:num w:numId="13">
    <w:abstractNumId w:val="13"/>
  </w:num>
  <w:num w:numId="14">
    <w:abstractNumId w:val="28"/>
  </w:num>
  <w:num w:numId="15">
    <w:abstractNumId w:val="26"/>
  </w:num>
  <w:num w:numId="16">
    <w:abstractNumId w:val="36"/>
  </w:num>
  <w:num w:numId="17">
    <w:abstractNumId w:val="48"/>
  </w:num>
  <w:num w:numId="18">
    <w:abstractNumId w:val="35"/>
  </w:num>
  <w:num w:numId="19">
    <w:abstractNumId w:val="44"/>
  </w:num>
  <w:num w:numId="20">
    <w:abstractNumId w:val="20"/>
  </w:num>
  <w:num w:numId="21">
    <w:abstractNumId w:val="14"/>
  </w:num>
  <w:num w:numId="22">
    <w:abstractNumId w:val="25"/>
  </w:num>
  <w:num w:numId="23">
    <w:abstractNumId w:val="7"/>
  </w:num>
  <w:num w:numId="24">
    <w:abstractNumId w:val="46"/>
  </w:num>
  <w:num w:numId="25">
    <w:abstractNumId w:val="18"/>
  </w:num>
  <w:num w:numId="26">
    <w:abstractNumId w:val="37"/>
  </w:num>
  <w:num w:numId="27">
    <w:abstractNumId w:val="32"/>
  </w:num>
  <w:num w:numId="28">
    <w:abstractNumId w:val="1"/>
  </w:num>
  <w:num w:numId="29">
    <w:abstractNumId w:val="24"/>
  </w:num>
  <w:num w:numId="30">
    <w:abstractNumId w:val="0"/>
  </w:num>
  <w:num w:numId="31">
    <w:abstractNumId w:val="45"/>
  </w:num>
  <w:num w:numId="32">
    <w:abstractNumId w:val="4"/>
  </w:num>
  <w:num w:numId="33">
    <w:abstractNumId w:val="27"/>
  </w:num>
  <w:num w:numId="34">
    <w:abstractNumId w:val="38"/>
  </w:num>
  <w:num w:numId="35">
    <w:abstractNumId w:val="31"/>
  </w:num>
  <w:num w:numId="36">
    <w:abstractNumId w:val="42"/>
  </w:num>
  <w:num w:numId="37">
    <w:abstractNumId w:val="30"/>
  </w:num>
  <w:num w:numId="38">
    <w:abstractNumId w:val="15"/>
  </w:num>
  <w:num w:numId="39">
    <w:abstractNumId w:val="43"/>
  </w:num>
  <w:num w:numId="40">
    <w:abstractNumId w:val="41"/>
  </w:num>
  <w:num w:numId="41">
    <w:abstractNumId w:val="11"/>
  </w:num>
  <w:num w:numId="42">
    <w:abstractNumId w:val="9"/>
  </w:num>
  <w:num w:numId="43">
    <w:abstractNumId w:val="2"/>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60"/>
    <w:rsid w:val="000C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7488"/>
  <w15:chartTrackingRefBased/>
  <w15:docId w15:val="{31370A07-5126-4DF0-BDA1-88737F18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1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316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qFormat/>
    <w:rsid w:val="000C3160"/>
    <w:pPr>
      <w:keepNext/>
      <w:numPr>
        <w:numId w:val="16"/>
      </w:numPr>
      <w:tabs>
        <w:tab w:val="clear" w:pos="1080"/>
      </w:tabs>
      <w:spacing w:line="480" w:lineRule="auto"/>
      <w:ind w:left="374" w:hanging="374"/>
      <w:jc w:val="both"/>
      <w:outlineLvl w:val="3"/>
    </w:pPr>
    <w:rPr>
      <w:b/>
      <w:bCs/>
    </w:rPr>
  </w:style>
  <w:style w:type="paragraph" w:styleId="Heading9">
    <w:name w:val="heading 9"/>
    <w:basedOn w:val="Normal"/>
    <w:next w:val="Normal"/>
    <w:link w:val="Heading9Char"/>
    <w:qFormat/>
    <w:rsid w:val="000C3160"/>
    <w:pPr>
      <w:keepNext/>
      <w:numPr>
        <w:ilvl w:val="1"/>
        <w:numId w:val="16"/>
      </w:numPr>
      <w:tabs>
        <w:tab w:val="clear" w:pos="1440"/>
      </w:tabs>
      <w:spacing w:line="480" w:lineRule="auto"/>
      <w:ind w:left="734"/>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160"/>
    <w:pPr>
      <w:tabs>
        <w:tab w:val="center" w:pos="4680"/>
        <w:tab w:val="right" w:pos="9360"/>
      </w:tabs>
    </w:pPr>
  </w:style>
  <w:style w:type="character" w:customStyle="1" w:styleId="HeaderChar">
    <w:name w:val="Header Char"/>
    <w:basedOn w:val="DefaultParagraphFont"/>
    <w:link w:val="Header"/>
    <w:uiPriority w:val="99"/>
    <w:rsid w:val="000C31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3160"/>
    <w:pPr>
      <w:tabs>
        <w:tab w:val="center" w:pos="4680"/>
        <w:tab w:val="right" w:pos="9360"/>
      </w:tabs>
    </w:pPr>
  </w:style>
  <w:style w:type="character" w:customStyle="1" w:styleId="FooterChar">
    <w:name w:val="Footer Char"/>
    <w:basedOn w:val="DefaultParagraphFont"/>
    <w:link w:val="Footer"/>
    <w:uiPriority w:val="99"/>
    <w:rsid w:val="000C3160"/>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C3160"/>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rsid w:val="000C3160"/>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0C3160"/>
    <w:rPr>
      <w:rFonts w:ascii="Times New Roman" w:eastAsia="Times New Roman" w:hAnsi="Times New Roman" w:cs="Times New Roman"/>
      <w:b/>
      <w:bCs/>
      <w:sz w:val="24"/>
      <w:szCs w:val="24"/>
    </w:rPr>
  </w:style>
  <w:style w:type="paragraph" w:styleId="FootnoteText">
    <w:name w:val="footnote text"/>
    <w:aliases w:val="Footnote Text Char Char Char,Footnote Text1 Char Char,Footnote Text1 Char"/>
    <w:basedOn w:val="Normal"/>
    <w:link w:val="FootnoteTextChar"/>
    <w:rsid w:val="000C3160"/>
    <w:rPr>
      <w:sz w:val="20"/>
      <w:szCs w:val="20"/>
    </w:rPr>
  </w:style>
  <w:style w:type="character" w:customStyle="1" w:styleId="FootnoteTextChar">
    <w:name w:val="Footnote Text Char"/>
    <w:aliases w:val="Footnote Text Char Char Char Char,Footnote Text1 Char Char Char,Footnote Text1 Char Char1"/>
    <w:basedOn w:val="DefaultParagraphFont"/>
    <w:link w:val="FootnoteText"/>
    <w:rsid w:val="000C3160"/>
    <w:rPr>
      <w:rFonts w:ascii="Times New Roman" w:eastAsia="Times New Roman" w:hAnsi="Times New Roman" w:cs="Times New Roman"/>
      <w:sz w:val="20"/>
      <w:szCs w:val="20"/>
    </w:rPr>
  </w:style>
  <w:style w:type="character" w:styleId="FootnoteReference">
    <w:name w:val="footnote reference"/>
    <w:rsid w:val="000C3160"/>
    <w:rPr>
      <w:vertAlign w:val="superscript"/>
    </w:rPr>
  </w:style>
  <w:style w:type="paragraph" w:styleId="BodyTextIndent">
    <w:name w:val="Body Text Indent"/>
    <w:basedOn w:val="Normal"/>
    <w:link w:val="BodyTextIndentChar"/>
    <w:semiHidden/>
    <w:rsid w:val="000C3160"/>
    <w:pPr>
      <w:spacing w:line="480" w:lineRule="auto"/>
      <w:ind w:firstLine="748"/>
      <w:jc w:val="both"/>
    </w:pPr>
  </w:style>
  <w:style w:type="character" w:customStyle="1" w:styleId="BodyTextIndentChar">
    <w:name w:val="Body Text Indent Char"/>
    <w:basedOn w:val="DefaultParagraphFont"/>
    <w:link w:val="BodyTextIndent"/>
    <w:semiHidden/>
    <w:rsid w:val="000C3160"/>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0C3160"/>
    <w:pPr>
      <w:spacing w:line="480" w:lineRule="auto"/>
      <w:ind w:left="284" w:hanging="284"/>
      <w:jc w:val="both"/>
    </w:pPr>
  </w:style>
  <w:style w:type="character" w:customStyle="1" w:styleId="BodyTextIndent2Char">
    <w:name w:val="Body Text Indent 2 Char"/>
    <w:basedOn w:val="DefaultParagraphFont"/>
    <w:link w:val="BodyTextIndent2"/>
    <w:semiHidden/>
    <w:rsid w:val="000C3160"/>
    <w:rPr>
      <w:rFonts w:ascii="Times New Roman" w:eastAsia="Times New Roman" w:hAnsi="Times New Roman" w:cs="Times New Roman"/>
      <w:sz w:val="24"/>
      <w:szCs w:val="24"/>
    </w:rPr>
  </w:style>
  <w:style w:type="character" w:styleId="PageNumber">
    <w:name w:val="page number"/>
    <w:basedOn w:val="DefaultParagraphFont"/>
    <w:rsid w:val="000C3160"/>
  </w:style>
  <w:style w:type="paragraph" w:styleId="Title">
    <w:name w:val="Title"/>
    <w:basedOn w:val="Normal"/>
    <w:link w:val="TitleChar"/>
    <w:qFormat/>
    <w:rsid w:val="000C3160"/>
    <w:pPr>
      <w:spacing w:line="480" w:lineRule="auto"/>
      <w:jc w:val="center"/>
    </w:pPr>
    <w:rPr>
      <w:b/>
      <w:bCs/>
    </w:rPr>
  </w:style>
  <w:style w:type="character" w:customStyle="1" w:styleId="TitleChar">
    <w:name w:val="Title Char"/>
    <w:basedOn w:val="DefaultParagraphFont"/>
    <w:link w:val="Title"/>
    <w:rsid w:val="000C3160"/>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0C3160"/>
    <w:pPr>
      <w:spacing w:after="120"/>
    </w:pPr>
  </w:style>
  <w:style w:type="character" w:customStyle="1" w:styleId="BodyTextChar">
    <w:name w:val="Body Text Char"/>
    <w:basedOn w:val="DefaultParagraphFont"/>
    <w:link w:val="BodyText"/>
    <w:uiPriority w:val="99"/>
    <w:rsid w:val="000C316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3160"/>
    <w:rPr>
      <w:color w:val="0000FF"/>
      <w:u w:val="single"/>
    </w:rPr>
  </w:style>
  <w:style w:type="paragraph" w:styleId="ListParagraph">
    <w:name w:val="List Paragraph"/>
    <w:aliases w:val="Body of text,List Paragraph1"/>
    <w:basedOn w:val="Normal"/>
    <w:link w:val="ListParagraphChar"/>
    <w:uiPriority w:val="34"/>
    <w:qFormat/>
    <w:rsid w:val="000C3160"/>
    <w:pPr>
      <w:ind w:left="720"/>
      <w:contextualSpacing/>
    </w:pPr>
  </w:style>
  <w:style w:type="table" w:styleId="TableGrid">
    <w:name w:val="Table Grid"/>
    <w:basedOn w:val="TableNormal"/>
    <w:uiPriority w:val="59"/>
    <w:rsid w:val="000C3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0C3160"/>
    <w:rPr>
      <w:rFonts w:ascii="Tahoma" w:hAnsi="Tahoma" w:cs="Tahoma"/>
      <w:sz w:val="16"/>
      <w:szCs w:val="16"/>
    </w:rPr>
  </w:style>
  <w:style w:type="character" w:customStyle="1" w:styleId="BalloonTextChar">
    <w:name w:val="Balloon Text Char"/>
    <w:basedOn w:val="DefaultParagraphFont"/>
    <w:link w:val="BalloonText"/>
    <w:uiPriority w:val="99"/>
    <w:rsid w:val="000C3160"/>
    <w:rPr>
      <w:rFonts w:ascii="Tahoma" w:eastAsia="Times New Roman" w:hAnsi="Tahoma" w:cs="Tahoma"/>
      <w:sz w:val="16"/>
      <w:szCs w:val="16"/>
    </w:rPr>
  </w:style>
  <w:style w:type="character" w:customStyle="1" w:styleId="ListParagraphChar">
    <w:name w:val="List Paragraph Char"/>
    <w:aliases w:val="Body of text Char,List Paragraph1 Char"/>
    <w:link w:val="ListParagraph"/>
    <w:uiPriority w:val="34"/>
    <w:locked/>
    <w:rsid w:val="000C3160"/>
    <w:rPr>
      <w:rFonts w:ascii="Times New Roman" w:eastAsia="Times New Roman" w:hAnsi="Times New Roman" w:cs="Times New Roman"/>
      <w:sz w:val="24"/>
      <w:szCs w:val="24"/>
    </w:rPr>
  </w:style>
  <w:style w:type="paragraph" w:styleId="NoSpacing">
    <w:name w:val="No Spacing"/>
    <w:link w:val="NoSpacingChar"/>
    <w:uiPriority w:val="1"/>
    <w:qFormat/>
    <w:rsid w:val="000C3160"/>
    <w:pPr>
      <w:spacing w:after="0" w:line="240" w:lineRule="auto"/>
    </w:pPr>
    <w:rPr>
      <w:rFonts w:eastAsiaTheme="minorEastAsia"/>
    </w:rPr>
  </w:style>
  <w:style w:type="paragraph" w:customStyle="1" w:styleId="Default">
    <w:name w:val="Default"/>
    <w:rsid w:val="000C316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0C31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C3160"/>
    <w:rPr>
      <w:rFonts w:ascii="Times New Roman" w:eastAsia="Times New Roman" w:hAnsi="Times New Roman" w:cs="Times New Roman"/>
      <w:sz w:val="16"/>
      <w:szCs w:val="16"/>
    </w:rPr>
  </w:style>
  <w:style w:type="paragraph" w:styleId="BodyText3">
    <w:name w:val="Body Text 3"/>
    <w:basedOn w:val="Normal"/>
    <w:link w:val="BodyText3Char"/>
    <w:uiPriority w:val="99"/>
    <w:unhideWhenUsed/>
    <w:rsid w:val="000C3160"/>
    <w:pPr>
      <w:spacing w:after="120"/>
    </w:pPr>
    <w:rPr>
      <w:sz w:val="16"/>
      <w:szCs w:val="16"/>
    </w:rPr>
  </w:style>
  <w:style w:type="character" w:customStyle="1" w:styleId="BodyText3Char">
    <w:name w:val="Body Text 3 Char"/>
    <w:basedOn w:val="DefaultParagraphFont"/>
    <w:link w:val="BodyText3"/>
    <w:uiPriority w:val="99"/>
    <w:rsid w:val="000C3160"/>
    <w:rPr>
      <w:rFonts w:ascii="Times New Roman" w:eastAsia="Times New Roman" w:hAnsi="Times New Roman" w:cs="Times New Roman"/>
      <w:sz w:val="16"/>
      <w:szCs w:val="16"/>
    </w:rPr>
  </w:style>
  <w:style w:type="character" w:customStyle="1" w:styleId="HeaderChar1">
    <w:name w:val="Header Char1"/>
    <w:basedOn w:val="DefaultParagraphFont"/>
    <w:uiPriority w:val="99"/>
    <w:locked/>
    <w:rsid w:val="000C3160"/>
    <w:rPr>
      <w:sz w:val="24"/>
      <w:szCs w:val="24"/>
      <w:lang w:val="en-US" w:eastAsia="en-US"/>
    </w:rPr>
  </w:style>
  <w:style w:type="paragraph" w:customStyle="1" w:styleId="Style1">
    <w:name w:val="Style1"/>
    <w:basedOn w:val="Normal"/>
    <w:qFormat/>
    <w:rsid w:val="000C3160"/>
    <w:pPr>
      <w:spacing w:line="300" w:lineRule="auto"/>
      <w:ind w:firstLine="426"/>
      <w:jc w:val="both"/>
    </w:pPr>
    <w:rPr>
      <w:sz w:val="22"/>
      <w:szCs w:val="22"/>
      <w:lang w:val="fi-FI"/>
    </w:rPr>
  </w:style>
  <w:style w:type="character" w:customStyle="1" w:styleId="apple-style-span">
    <w:name w:val="apple-style-span"/>
    <w:basedOn w:val="DefaultParagraphFont"/>
    <w:rsid w:val="000C3160"/>
  </w:style>
  <w:style w:type="paragraph" w:styleId="BodyText2">
    <w:name w:val="Body Text 2"/>
    <w:basedOn w:val="Normal"/>
    <w:link w:val="BodyText2Char"/>
    <w:uiPriority w:val="99"/>
    <w:semiHidden/>
    <w:unhideWhenUsed/>
    <w:rsid w:val="000C3160"/>
    <w:pPr>
      <w:spacing w:after="120" w:line="480" w:lineRule="auto"/>
    </w:pPr>
    <w:rPr>
      <w:rFonts w:ascii="Calibri" w:eastAsia="Calibri" w:hAnsi="Calibri" w:cs="Calibri"/>
      <w:sz w:val="22"/>
      <w:szCs w:val="22"/>
      <w:lang w:val="id-ID"/>
    </w:rPr>
  </w:style>
  <w:style w:type="character" w:customStyle="1" w:styleId="BodyText2Char">
    <w:name w:val="Body Text 2 Char"/>
    <w:basedOn w:val="DefaultParagraphFont"/>
    <w:link w:val="BodyText2"/>
    <w:uiPriority w:val="99"/>
    <w:semiHidden/>
    <w:rsid w:val="000C3160"/>
    <w:rPr>
      <w:rFonts w:ascii="Calibri" w:eastAsia="Calibri" w:hAnsi="Calibri" w:cs="Calibri"/>
      <w:lang w:val="id-ID"/>
    </w:rPr>
  </w:style>
  <w:style w:type="character" w:customStyle="1" w:styleId="NoSpacingChar">
    <w:name w:val="No Spacing Char"/>
    <w:basedOn w:val="DefaultParagraphFont"/>
    <w:link w:val="NoSpacing"/>
    <w:uiPriority w:val="1"/>
    <w:rsid w:val="000C3160"/>
    <w:rPr>
      <w:rFonts w:eastAsiaTheme="minorEastAsia"/>
    </w:rPr>
  </w:style>
  <w:style w:type="paragraph" w:styleId="BodyTextFirstIndent2">
    <w:name w:val="Body Text First Indent 2"/>
    <w:basedOn w:val="BodyTextIndent"/>
    <w:link w:val="BodyTextFirstIndent2Char"/>
    <w:uiPriority w:val="99"/>
    <w:unhideWhenUsed/>
    <w:rsid w:val="000C3160"/>
    <w:pPr>
      <w:spacing w:line="240" w:lineRule="auto"/>
      <w:ind w:left="360" w:firstLine="360"/>
      <w:jc w:val="left"/>
    </w:pPr>
  </w:style>
  <w:style w:type="character" w:customStyle="1" w:styleId="BodyTextFirstIndent2Char">
    <w:name w:val="Body Text First Indent 2 Char"/>
    <w:basedOn w:val="BodyTextIndentChar"/>
    <w:link w:val="BodyTextFirstIndent2"/>
    <w:uiPriority w:val="99"/>
    <w:rsid w:val="000C3160"/>
    <w:rPr>
      <w:rFonts w:ascii="Times New Roman" w:eastAsia="Times New Roman" w:hAnsi="Times New Roman" w:cs="Times New Roman"/>
      <w:sz w:val="24"/>
      <w:szCs w:val="24"/>
    </w:rPr>
  </w:style>
  <w:style w:type="paragraph" w:styleId="DocumentMap">
    <w:name w:val="Document Map"/>
    <w:basedOn w:val="Normal"/>
    <w:link w:val="DocumentMapChar"/>
    <w:rsid w:val="000C3160"/>
    <w:rPr>
      <w:rFonts w:ascii="Tahoma" w:hAnsi="Tahoma" w:cs="Tahoma"/>
      <w:sz w:val="16"/>
      <w:szCs w:val="16"/>
    </w:rPr>
  </w:style>
  <w:style w:type="character" w:customStyle="1" w:styleId="DocumentMapChar">
    <w:name w:val="Document Map Char"/>
    <w:basedOn w:val="DefaultParagraphFont"/>
    <w:link w:val="DocumentMap"/>
    <w:rsid w:val="000C3160"/>
    <w:rPr>
      <w:rFonts w:ascii="Tahoma" w:eastAsia="Times New Roman" w:hAnsi="Tahoma" w:cs="Tahoma"/>
      <w:sz w:val="16"/>
      <w:szCs w:val="16"/>
    </w:rPr>
  </w:style>
  <w:style w:type="paragraph" w:customStyle="1" w:styleId="Standard">
    <w:name w:val="Standard"/>
    <w:qFormat/>
    <w:rsid w:val="000C3160"/>
    <w:pPr>
      <w:widowControl w:val="0"/>
      <w:suppressAutoHyphens/>
      <w:spacing w:after="0" w:line="240" w:lineRule="auto"/>
    </w:pPr>
    <w:rPr>
      <w:rFonts w:ascii="Times New Roman" w:eastAsia="Arial Unicode MS" w:hAnsi="Times New Roman" w:cs="Tahoma"/>
      <w:kern w:val="16"/>
      <w:sz w:val="24"/>
      <w:szCs w:val="24"/>
      <w:lang w:val="en-ID" w:eastAsia="id-ID"/>
    </w:rPr>
  </w:style>
  <w:style w:type="paragraph" w:styleId="HTMLPreformatted">
    <w:name w:val="HTML Preformatted"/>
    <w:basedOn w:val="Normal"/>
    <w:link w:val="HTMLPreformattedChar"/>
    <w:uiPriority w:val="99"/>
    <w:semiHidden/>
    <w:unhideWhenUsed/>
    <w:rsid w:val="000C3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C316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rn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dx.c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iastutyrm@gmail.com" TargetMode="External"/><Relationship Id="rId11" Type="http://schemas.openxmlformats.org/officeDocument/2006/relationships/footer" Target="footer1.xml"/><Relationship Id="rId5" Type="http://schemas.openxmlformats.org/officeDocument/2006/relationships/hyperlink" Target="mailto:mursidinsbr@gmail.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4589</Words>
  <Characters>26161</Characters>
  <Application>Microsoft Office Word</Application>
  <DocSecurity>0</DocSecurity>
  <Lines>218</Lines>
  <Paragraphs>61</Paragraphs>
  <ScaleCrop>false</ScaleCrop>
  <Company/>
  <LinksUpToDate>false</LinksUpToDate>
  <CharactersWithSpaces>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aFdHaL Com</dc:creator>
  <cp:keywords/>
  <dc:description/>
  <cp:lastModifiedBy>aFdHaL Com</cp:lastModifiedBy>
  <cp:revision>1</cp:revision>
  <dcterms:created xsi:type="dcterms:W3CDTF">2021-03-18T04:32:00Z</dcterms:created>
  <dcterms:modified xsi:type="dcterms:W3CDTF">2021-03-18T04:40:00Z</dcterms:modified>
</cp:coreProperties>
</file>